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F4" w:rsidRDefault="008C74F4" w:rsidP="008C74F4"/>
    <w:p w:rsidR="008C74F4" w:rsidRPr="00046CCD" w:rsidRDefault="008C74F4" w:rsidP="008C74F4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6CCD">
        <w:rPr>
          <w:rFonts w:ascii="Times New Roman" w:hAnsi="Times New Roman" w:cs="Times New Roman"/>
        </w:rPr>
        <w:t>УТВЕРЖДЕНА</w:t>
      </w:r>
    </w:p>
    <w:p w:rsidR="008C74F4" w:rsidRPr="00046CCD" w:rsidRDefault="008C74F4" w:rsidP="008C74F4">
      <w:pPr>
        <w:ind w:left="6372" w:firstLine="3"/>
        <w:rPr>
          <w:rFonts w:ascii="Times New Roman" w:hAnsi="Times New Roman" w:cs="Times New Roman"/>
        </w:rPr>
      </w:pPr>
      <w:r w:rsidRPr="00046CCD">
        <w:rPr>
          <w:rFonts w:ascii="Times New Roman" w:hAnsi="Times New Roman" w:cs="Times New Roman"/>
        </w:rPr>
        <w:t>Постановлением администрации Варненского муниципального района</w:t>
      </w:r>
    </w:p>
    <w:p w:rsidR="008C74F4" w:rsidRPr="00046CCD" w:rsidRDefault="008C74F4" w:rsidP="008C74F4">
      <w:pPr>
        <w:ind w:left="6372" w:firstLine="3"/>
        <w:rPr>
          <w:rFonts w:ascii="Times New Roman" w:hAnsi="Times New Roman" w:cs="Times New Roman"/>
        </w:rPr>
      </w:pPr>
      <w:r w:rsidRPr="00046CCD">
        <w:rPr>
          <w:rFonts w:ascii="Times New Roman" w:hAnsi="Times New Roman" w:cs="Times New Roman"/>
        </w:rPr>
        <w:t>№ ____ от «___»_____20</w:t>
      </w:r>
      <w:r w:rsidR="00995A03">
        <w:rPr>
          <w:rFonts w:ascii="Times New Roman" w:hAnsi="Times New Roman" w:cs="Times New Roman"/>
        </w:rPr>
        <w:t>___</w:t>
      </w:r>
      <w:r w:rsidRPr="00046CCD">
        <w:rPr>
          <w:rFonts w:ascii="Times New Roman" w:hAnsi="Times New Roman" w:cs="Times New Roman"/>
        </w:rPr>
        <w:t>г.</w:t>
      </w:r>
    </w:p>
    <w:p w:rsidR="008C74F4" w:rsidRDefault="008C74F4" w:rsidP="008C74F4"/>
    <w:p w:rsidR="008C74F4" w:rsidRDefault="008C74F4" w:rsidP="008C74F4"/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Pr="00E10D3B" w:rsidRDefault="008C74F4" w:rsidP="008C74F4">
      <w:pPr>
        <w:jc w:val="center"/>
        <w:rPr>
          <w:rFonts w:ascii="Times New Roman" w:hAnsi="Times New Roman" w:cs="Times New Roman"/>
          <w:sz w:val="40"/>
          <w:szCs w:val="40"/>
        </w:rPr>
      </w:pPr>
      <w:r w:rsidRPr="00E10D3B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8C74F4" w:rsidRPr="00E10D3B" w:rsidRDefault="00E10D3B" w:rsidP="008C74F4">
      <w:pPr>
        <w:jc w:val="center"/>
        <w:rPr>
          <w:rFonts w:ascii="Times New Roman" w:hAnsi="Times New Roman" w:cs="Times New Roman"/>
          <w:sz w:val="40"/>
          <w:szCs w:val="40"/>
        </w:rPr>
      </w:pPr>
      <w:r w:rsidRPr="00E10D3B">
        <w:rPr>
          <w:rFonts w:ascii="Times New Roman" w:eastAsia="Times New Roman" w:hAnsi="Times New Roman" w:cs="Times New Roman"/>
          <w:bCs/>
          <w:caps/>
          <w:color w:val="262626"/>
          <w:kern w:val="36"/>
          <w:sz w:val="40"/>
          <w:szCs w:val="40"/>
        </w:rPr>
        <w:t>«</w:t>
      </w:r>
      <w:r w:rsidR="00F8045D">
        <w:rPr>
          <w:rFonts w:ascii="Times New Roman" w:hAnsi="Times New Roman" w:cs="Times New Roman"/>
          <w:sz w:val="40"/>
          <w:szCs w:val="40"/>
        </w:rPr>
        <w:t xml:space="preserve">Спортивно-оздоровительная среда для граждан пожилого возраста и инвалидов </w:t>
      </w:r>
      <w:r w:rsidR="008C74F4" w:rsidRPr="00E10D3B">
        <w:rPr>
          <w:rFonts w:ascii="Times New Roman" w:hAnsi="Times New Roman" w:cs="Times New Roman"/>
          <w:sz w:val="40"/>
          <w:szCs w:val="40"/>
        </w:rPr>
        <w:t>Варненского муниципального района Челябинской области»</w:t>
      </w: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134AA4" w:rsidRDefault="00134AA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734BE4">
        <w:rPr>
          <w:rFonts w:ascii="Times New Roman" w:hAnsi="Times New Roman" w:cs="Times New Roman"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4BE4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 ЧЕЛЯБИНСКОЙ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74F4" w:rsidRPr="00734BE4" w:rsidRDefault="008C74F4" w:rsidP="008C74F4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0D3B" w:rsidRPr="00E10D3B" w:rsidRDefault="00E10D3B" w:rsidP="00E10D3B">
      <w:pPr>
        <w:jc w:val="center"/>
        <w:rPr>
          <w:rFonts w:ascii="Times New Roman" w:hAnsi="Times New Roman" w:cs="Times New Roman"/>
          <w:sz w:val="40"/>
          <w:szCs w:val="40"/>
        </w:rPr>
      </w:pPr>
      <w:r w:rsidRPr="00E10D3B">
        <w:rPr>
          <w:rFonts w:ascii="Times New Roman" w:eastAsia="Times New Roman" w:hAnsi="Times New Roman" w:cs="Times New Roman"/>
          <w:bCs/>
          <w:caps/>
          <w:color w:val="262626"/>
          <w:kern w:val="36"/>
          <w:sz w:val="40"/>
          <w:szCs w:val="40"/>
        </w:rPr>
        <w:t>«</w:t>
      </w:r>
      <w:r w:rsidR="00F8045D">
        <w:rPr>
          <w:rFonts w:ascii="Times New Roman" w:hAnsi="Times New Roman" w:cs="Times New Roman"/>
          <w:sz w:val="40"/>
          <w:szCs w:val="40"/>
        </w:rPr>
        <w:t xml:space="preserve">Спортивно-оздоровительная среда для граждан пожилого возраста и инвалидов </w:t>
      </w:r>
      <w:r w:rsidRPr="00E10D3B">
        <w:rPr>
          <w:rFonts w:ascii="Times New Roman" w:hAnsi="Times New Roman" w:cs="Times New Roman"/>
          <w:sz w:val="40"/>
          <w:szCs w:val="40"/>
        </w:rPr>
        <w:t>Варненского муниципального района Челябинской области»</w:t>
      </w:r>
    </w:p>
    <w:p w:rsidR="008C74F4" w:rsidRPr="00734BE4" w:rsidRDefault="008C74F4" w:rsidP="008C74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3" w:type="dxa"/>
        <w:tblLook w:val="04A0" w:firstRow="1" w:lastRow="0" w:firstColumn="1" w:lastColumn="0" w:noHBand="0" w:noVBand="1"/>
      </w:tblPr>
      <w:tblGrid>
        <w:gridCol w:w="2561"/>
        <w:gridCol w:w="7072"/>
      </w:tblGrid>
      <w:tr w:rsidR="008C74F4" w:rsidRPr="00734BE4" w:rsidTr="0036357A">
        <w:trPr>
          <w:trHeight w:val="141"/>
        </w:trPr>
        <w:tc>
          <w:tcPr>
            <w:tcW w:w="2561" w:type="dxa"/>
          </w:tcPr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72" w:type="dxa"/>
          </w:tcPr>
          <w:p w:rsidR="008C74F4" w:rsidRPr="00C713ED" w:rsidRDefault="008C74F4" w:rsidP="008C7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E10D3B"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«Спортивно-оздоровительная среда для граждан пожилого возраста и инвалидов Варненского муниципального района Челябинской области» </w:t>
            </w: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     </w:t>
            </w:r>
          </w:p>
          <w:p w:rsidR="00EA5E96" w:rsidRDefault="00EA5E96" w:rsidP="00EA5E96">
            <w:pPr>
              <w:pStyle w:val="ab"/>
              <w:spacing w:before="0" w:beforeAutospacing="0" w:after="0" w:afterAutospacing="0"/>
            </w:pPr>
          </w:p>
          <w:p w:rsidR="00EA5E96" w:rsidRPr="00EA5E96" w:rsidRDefault="00EA5E96" w:rsidP="00EA5E96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EA5E96">
              <w:rPr>
                <w:sz w:val="28"/>
                <w:szCs w:val="28"/>
              </w:rPr>
              <w:t>Управление социальной защиты населения администрации Варненского муниципального района  457200, с. Варна, Челябинской области, ул. Советская д.135, тел. (351 42) 2-15-22, факс (351 42) 2-15-22 (далее УСЗН)</w:t>
            </w: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8C74F4" w:rsidRPr="00734BE4" w:rsidTr="0036357A">
        <w:trPr>
          <w:trHeight w:val="321"/>
        </w:trPr>
        <w:tc>
          <w:tcPr>
            <w:tcW w:w="2561" w:type="dxa"/>
          </w:tcPr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0C6" w:rsidRDefault="00F530C6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8EF" w:rsidRPr="00793593" w:rsidRDefault="008C74F4" w:rsidP="000B68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 муниципальной </w:t>
            </w:r>
            <w:proofErr w:type="gramEnd"/>
          </w:p>
          <w:p w:rsidR="008C74F4" w:rsidRPr="00734BE4" w:rsidRDefault="008C74F4" w:rsidP="00A76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7072" w:type="dxa"/>
          </w:tcPr>
          <w:p w:rsidR="00EA5E96" w:rsidRPr="00EA5E96" w:rsidRDefault="008C74F4" w:rsidP="00EA5E9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E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5E96" w:rsidRPr="00EA5E96">
              <w:rPr>
                <w:rFonts w:ascii="Times New Roman" w:hAnsi="Times New Roman" w:cs="Times New Roman"/>
                <w:sz w:val="28"/>
                <w:szCs w:val="28"/>
              </w:rPr>
              <w:t xml:space="preserve"> МУ Комплексный центр социального обслуживания населения Варненского муниципального района (далее КЦСОН);</w:t>
            </w:r>
          </w:p>
          <w:p w:rsidR="00BA120A" w:rsidRDefault="00F8045D" w:rsidP="00BA12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-</w:t>
            </w:r>
            <w:r w:rsidR="00BA120A" w:rsidRPr="005F419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отдел по физической культуре и спорту</w:t>
            </w:r>
            <w:r w:rsidR="00BA120A" w:rsidRPr="00AA6D27">
              <w:rPr>
                <w:rFonts w:ascii="inherit" w:eastAsia="Times New Roman" w:hAnsi="inherit"/>
                <w:color w:val="262626"/>
                <w:sz w:val="32"/>
                <w:szCs w:val="32"/>
              </w:rPr>
              <w:t xml:space="preserve">  </w:t>
            </w:r>
            <w:r w:rsidR="00BE0878">
              <w:rPr>
                <w:rFonts w:ascii="inherit" w:eastAsia="Times New Roman" w:hAnsi="inherit"/>
                <w:color w:val="262626"/>
                <w:sz w:val="32"/>
                <w:szCs w:val="32"/>
              </w:rPr>
              <w:t>а</w:t>
            </w:r>
            <w:r w:rsidR="00BA120A">
              <w:rPr>
                <w:rFonts w:ascii="Times New Roman" w:hAnsi="Times New Roman" w:cs="Times New Roman"/>
                <w:sz w:val="28"/>
                <w:szCs w:val="28"/>
              </w:rPr>
              <w:t>дминистрации Варненского муниципального района;</w:t>
            </w:r>
          </w:p>
          <w:p w:rsidR="00BA120A" w:rsidRDefault="00BA120A" w:rsidP="00BA12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-Управление образования Варненского муниципального района;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5E96" w:rsidRDefault="00EA5E96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  <w:r>
              <w:rPr>
                <w:color w:val="343432"/>
                <w:sz w:val="28"/>
                <w:szCs w:val="28"/>
                <w:bdr w:val="none" w:sz="0" w:space="0" w:color="auto" w:frame="1"/>
              </w:rPr>
              <w:t>Закон Российской Федерации от 24 ноября 1995 года № 181-ФЗ «О социальной защите инвалидов в РФ»;</w:t>
            </w:r>
          </w:p>
          <w:p w:rsidR="008C74F4" w:rsidRDefault="008C74F4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  <w:r>
              <w:rPr>
                <w:color w:val="343432"/>
                <w:sz w:val="28"/>
                <w:szCs w:val="28"/>
                <w:bdr w:val="none" w:sz="0" w:space="0" w:color="auto" w:frame="1"/>
              </w:rPr>
              <w:t>Федеральный закон от 28 декабря 2013 года № 442-ФЗ «Об основах социального обслуживания граждан в Российской Федерации»</w:t>
            </w: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E48A0" w:rsidRPr="007E48A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Укрепление физического и психического здоровья,  развитие личности граждан пожилого возраста и инвалидов с помощью создания спортивно-</w:t>
            </w:r>
            <w:r w:rsidR="007E48A0" w:rsidRPr="007E48A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оздоровительной среды</w:t>
            </w:r>
            <w:r w:rsidR="007E48A0"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системой программных мероприятий в дополнение к мерам, обеспеченным          действующим законодательством Российской  Федерации и Челябинской области</w:t>
            </w: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Основные задачи муниципальной программы:</w:t>
            </w:r>
          </w:p>
        </w:tc>
        <w:tc>
          <w:tcPr>
            <w:tcW w:w="7072" w:type="dxa"/>
          </w:tcPr>
          <w:p w:rsidR="000B68EF" w:rsidRPr="00793593" w:rsidRDefault="00E314EF" w:rsidP="000B68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  <w:p w:rsidR="008C74F4" w:rsidRPr="002966AC" w:rsidRDefault="008C74F4" w:rsidP="002966AC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8C74F4" w:rsidRPr="00734BE4" w:rsidRDefault="008C74F4" w:rsidP="000D3202">
            <w:pPr>
              <w:spacing w:before="240" w:after="240" w:line="4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E314EF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программы:</w:t>
            </w:r>
          </w:p>
        </w:tc>
        <w:tc>
          <w:tcPr>
            <w:tcW w:w="7072" w:type="dxa"/>
          </w:tcPr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численности опрошенных граждан вышеуказанных категорий;</w:t>
            </w:r>
          </w:p>
          <w:p w:rsidR="000350D5" w:rsidRPr="00C920D7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  <w:p w:rsidR="008C74F4" w:rsidRPr="005F419A" w:rsidRDefault="008C74F4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роки        реализации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72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реализуется в течение 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20 -2022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муниципальной  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72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314EF" w:rsidRPr="0072107B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Бюджет муниципального района (тыс. руб.)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     1</w:t>
            </w:r>
            <w:r w:rsidR="009E0E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 год –   1</w:t>
            </w:r>
            <w:r w:rsidR="009E0E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   1</w:t>
            </w:r>
            <w:r w:rsidR="009E0E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 тыс. руб.</w:t>
            </w:r>
          </w:p>
          <w:p w:rsidR="00E314EF" w:rsidRPr="0072107B" w:rsidRDefault="00E314EF" w:rsidP="009E0E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07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107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9E0E85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314EF" w:rsidRPr="00734BE4" w:rsidTr="0036357A">
        <w:trPr>
          <w:trHeight w:val="31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 результаты реализации муниципальной программы:</w:t>
            </w:r>
          </w:p>
        </w:tc>
        <w:tc>
          <w:tcPr>
            <w:tcW w:w="7072" w:type="dxa"/>
          </w:tcPr>
          <w:p w:rsidR="00E314EF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:rsidR="00E314EF" w:rsidRPr="00CD53F5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Реализация мероприятий программы будет  способствовать: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созданию условий для сохранения жизненной активности, реализации внутреннего потенциала граждан пожилого возраста и инвалидов;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увеличению охвата граждан пожилого возраста и инвалидов мероприятиями, направленными на социальную реабилитацию и общественную интеграцию;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расширению возможности использования пожилыми людьми и инвалидами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физкультурно-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 объектов района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что в свою очередь будет способствовать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повышению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  <w:p w:rsidR="00E314EF" w:rsidRPr="00CD53F5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данного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проекта позвол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ит  организовать  на территории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Варненского муниципального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района активную общественно-полезную деятельность, в которую будут вовлечены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граждан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пожилого возраста и инвалид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ы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,  содействовать активизации их  жизненной позиции, повышению качества жизни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.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</w:p>
          <w:p w:rsidR="00E314EF" w:rsidRPr="00CD53F5" w:rsidRDefault="00E314EF" w:rsidP="00E31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93593" w:rsidRDefault="00E314EF" w:rsidP="00E314EF">
            <w:pPr>
              <w:autoSpaceDE w:val="0"/>
              <w:autoSpaceDN w:val="0"/>
              <w:adjustRightInd w:val="0"/>
              <w:ind w:left="-1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E314EF" w:rsidRPr="00920545" w:rsidRDefault="00E314EF" w:rsidP="00E314E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4F4" w:rsidRPr="00A72625" w:rsidRDefault="008C74F4" w:rsidP="008C74F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262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26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72625">
        <w:rPr>
          <w:rFonts w:ascii="Times New Roman" w:hAnsi="Times New Roman" w:cs="Times New Roman"/>
          <w:b/>
          <w:sz w:val="28"/>
          <w:szCs w:val="28"/>
        </w:rPr>
        <w:t>.</w:t>
      </w:r>
    </w:p>
    <w:p w:rsidR="008C74F4" w:rsidRPr="00A72625" w:rsidRDefault="008C74F4" w:rsidP="008C74F4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2625">
        <w:rPr>
          <w:rFonts w:ascii="Times New Roman" w:hAnsi="Times New Roman" w:cs="Times New Roman"/>
          <w:b/>
          <w:sz w:val="28"/>
          <w:szCs w:val="28"/>
        </w:rPr>
        <w:t>Содержание программы и обоснование необходимости ее решения программными методами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inherit" w:eastAsia="Times New Roman" w:hAnsi="inherit" w:cs="Arial"/>
          <w:color w:val="262626"/>
          <w:sz w:val="32"/>
          <w:szCs w:val="32"/>
        </w:rPr>
        <w:t xml:space="preserve">    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Программа предусматривает дальнейшее развитие социального обслуживания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граждан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 современных условиях в части повышения доступности и качества социальных услуг, продолжения </w:t>
      </w:r>
      <w:proofErr w:type="gram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функционирования системы социального обслуживания граждан пожилого возраста</w:t>
      </w:r>
      <w:proofErr w:type="gram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 инвалидов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с использованием комплексного подхода к решению указанных задач и применением инновационных методов работы.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В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соответствии с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план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ом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социально-экономического развития Варненского муниципального района одним из приоритетных направлений в среднесрочной и краткосрочной перспективе является повышение качества жизни граждан Варненского муниципального района.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Одной из особенностей современной демографической ситуации в </w:t>
      </w:r>
      <w:proofErr w:type="spell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муниципальном районе является высокая численность лиц пожилого возраста, которая в настоящее время превышает общероссийский показатель и составляет более 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31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% от общей численности населения района. </w:t>
      </w:r>
      <w:r w:rsidR="0015453B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По прогнозам, высокая доля лиц пожилого возраста в структуре населения района в долгосрочной перспективе сохранится.</w:t>
      </w:r>
    </w:p>
    <w:p w:rsidR="00F20D00" w:rsidRPr="0033641A" w:rsidRDefault="0015453B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Согласно</w:t>
      </w:r>
      <w:proofErr w:type="gram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социального паспорта в </w:t>
      </w:r>
      <w:proofErr w:type="spellStart"/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муниципальном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  районе на 01.01.201</w:t>
      </w:r>
      <w:r w:rsidR="00977360">
        <w:rPr>
          <w:rFonts w:ascii="Times New Roman" w:eastAsia="Times New Roman" w:hAnsi="Times New Roman" w:cs="Times New Roman"/>
          <w:color w:val="262626"/>
          <w:sz w:val="28"/>
          <w:szCs w:val="28"/>
        </w:rPr>
        <w:t>9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проживает 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более 8000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пенсионер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ов</w:t>
      </w:r>
      <w:r w:rsidR="00977360">
        <w:rPr>
          <w:rFonts w:ascii="Times New Roman" w:eastAsia="Times New Roman" w:hAnsi="Times New Roman" w:cs="Times New Roman"/>
          <w:color w:val="262626"/>
          <w:sz w:val="28"/>
          <w:szCs w:val="28"/>
        </w:rPr>
        <w:t>.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Численность инвалидов старше 18 лет – </w:t>
      </w:r>
      <w:r w:rsidR="00432269">
        <w:rPr>
          <w:rFonts w:ascii="Times New Roman" w:eastAsia="Times New Roman" w:hAnsi="Times New Roman" w:cs="Times New Roman"/>
          <w:color w:val="262626"/>
          <w:sz w:val="28"/>
          <w:szCs w:val="28"/>
        </w:rPr>
        <w:t>1524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человек, детей-инвалидов – </w:t>
      </w:r>
      <w:r w:rsidR="00432269">
        <w:rPr>
          <w:rFonts w:ascii="Times New Roman" w:eastAsia="Times New Roman" w:hAnsi="Times New Roman" w:cs="Times New Roman"/>
          <w:color w:val="262626"/>
          <w:sz w:val="28"/>
          <w:szCs w:val="28"/>
        </w:rPr>
        <w:t>52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человек, что составляет 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="00977360">
        <w:rPr>
          <w:rFonts w:ascii="Times New Roman" w:eastAsia="Times New Roman" w:hAnsi="Times New Roman" w:cs="Times New Roman"/>
          <w:color w:val="262626"/>
          <w:sz w:val="28"/>
          <w:szCs w:val="28"/>
        </w:rPr>
        <w:t>7,3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% от общей численности населения района.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Неудовлетворительное состояние здоровья, неустойчивое материальное положение, снижение конкурентоспособности на рынке труда  являются характерными чертами жизни значительной части пожилых людей и инвалидов. В силу указанных особенностей многие пожилые люди и инвалиды с трудом адаптируются в изменяющихся социально-экономических условиях, чувствуют свою неприспособленность и социальную </w:t>
      </w:r>
      <w:proofErr w:type="spell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невостребованность</w:t>
      </w:r>
      <w:proofErr w:type="spell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. Уровень и качество жизни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граждан указанных категорий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значительно ниже, чем у трудоспособной части населения, 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имеются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ограничен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>ия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возможности полноценного участия в общественной жизни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r w:rsidR="006A36F7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учитывая значительную дифференциацию, многообразие потребностей и запросов граждан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им </w:t>
      </w:r>
      <w:r w:rsidR="00C14941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необходима  квалифицированная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помощь.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условиях сложившейся ситуации, характеризующейся продолжающимся процессом старения населения и сокращением в обществе доли трудоспособного населения, одним из приоритет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>ных направлений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государственной политики является социальная защита пожилых людей, инвалидов, направленная на помощь людям старшего поколения и инвалидам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>,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обеспечивающая им условия, необходимые для поддержания удовлетворительного качества жизни и возможности участия в общественной жизни общества.</w:t>
      </w:r>
      <w:proofErr w:type="gramEnd"/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Помимо социально-экономических трудностей, испытываемых многими в современном обществе, 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>граждане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испытывают также проблемы</w:t>
      </w:r>
      <w:proofErr w:type="gram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психологического характера, типичные для старшего поколения и инвалидов в целом. В целях поддержания заинтересованности в социально-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экономическом и культурном развитии, требуется дальнейшее решение проблем их социальной адаптации и творческой реализации.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 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данном направлении  могут быть сформулированы условия сохранения достойного образа жизни, предусматривающие реализацию мероприятий, в ходе которых должны поддерживаться физическое и духовное здоровье, достигаться удовлетворенность условиями жизни, обеспеченность необходимыми материальными, духовными, культурными и социальными благами, устанавливаться гарм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оничные отношения указанных категорий граждан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 социальным окружением.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связи с этим важным направлением деятельности по формированию социальной активности граждан является осуществление мер, направленных на совершенствование коммуникационных связей и развитие интеллектуального потенциала пожилых людей и инвалидов.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Кроме того, в рамках программы запланированы мероприятия по развитию социального туризма, обеспечивающего реализацию конституционных прав пожилых людей и инвалидов в оздоровлении, рекреации, реабилитации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повышении культурного уровня. 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Таким образом, острота проблем, возникающих при изменении социального статуса человека в старости или при наступлении инвалидности, возникновение различных затруднений в социально-бытовой, психологической адаптации пожилых граждан и инвалидов диктует необходимость выработки и реализации специфических подходов, форм и методов, особых технологий социальной работы, требует их решения с учетом всех сторон жизнедеятельности пожилых людей и инвалидов.</w:t>
      </w:r>
      <w:proofErr w:type="gramEnd"/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Анализ ситуации показал, что более 95% граждан пожилого возраста не занимаются физкультурой и спортом. </w:t>
      </w:r>
      <w:r w:rsidR="0015453B">
        <w:rPr>
          <w:rFonts w:ascii="Times New Roman" w:eastAsia="Times New Roman" w:hAnsi="Times New Roman" w:cs="Times New Roman"/>
          <w:color w:val="262626"/>
          <w:sz w:val="28"/>
          <w:szCs w:val="28"/>
        </w:rPr>
        <w:t>По наблюдаемой динамике за последние 3 года видно, что только 6% людей с ограниченными возможностями здоровья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принимают участие в спортивной и общественной жизни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,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поэтому сохраняется необходимость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 мероприятиях, направленных на укрепление здоровья, посредств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>о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м занятий спортом и физкультурой. (Опрос проводился среди 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>получателей социальных услуг МУ КЦСОН)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.</w:t>
      </w:r>
    </w:p>
    <w:p w:rsidR="008C3B1C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Спортивно – оздоровительное направление стало развиваться в 201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1 г.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рамках районной целевой программы «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Социальная поддержка инвалидов в </w:t>
      </w:r>
      <w:proofErr w:type="spell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районе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».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Анализ проведенных в рамках программы рекреационных мероприятий (мероприятие «Соревнования 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на областных турнирах по адаптивным видам спорта: по настольному теннису,  </w:t>
      </w:r>
      <w:proofErr w:type="spellStart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армспорту</w:t>
      </w:r>
      <w:proofErr w:type="spell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proofErr w:type="spellStart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дартсу</w:t>
      </w:r>
      <w:proofErr w:type="spell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, шахматам, русским шашкам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»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зимняя спартакиада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(лыжи), летняя спартакиада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) для граждан пожилого возраста и инвалидов выявил их высокую эффективность и результативность и как следствие – решение в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дальнейшем развивать это направление социальной работы как высоко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востребованное у старшего поколения 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Варненского муниципального</w:t>
      </w:r>
      <w:proofErr w:type="gram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района.</w:t>
      </w:r>
    </w:p>
    <w:p w:rsidR="00F20D00" w:rsidRPr="0033641A" w:rsidRDefault="008C3B1C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Физкультурные и спортивные мероприятия среди граждан пожилого возраста и инвалидов будут проводиться во взаимодействии </w:t>
      </w:r>
      <w:r w:rsidR="00825D89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Управлени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>я</w:t>
      </w:r>
      <w:r w:rsidR="00825D89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социальной защиты населения администрации Варненского муниципального района,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отделом по физической культуре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спорту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дминистрации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Варненского муниципального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 и Комплексному центру социального обслуживания населения Варненского района.</w:t>
      </w:r>
    </w:p>
    <w:p w:rsidR="00825D89" w:rsidRPr="00A72625" w:rsidRDefault="00825D89" w:rsidP="00825D8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25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262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26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F20D00" w:rsidRPr="00BA120A" w:rsidRDefault="00F20D00" w:rsidP="00F20D00">
      <w:pPr>
        <w:spacing w:before="240" w:after="240" w:line="480" w:lineRule="atLeast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BA120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 xml:space="preserve"> Основная цель, задачи</w:t>
      </w:r>
      <w:r w:rsidR="00BA120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, целевые индикаторы</w:t>
      </w:r>
    </w:p>
    <w:p w:rsidR="00BA120A" w:rsidRDefault="00BA120A" w:rsidP="00BA12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inherit" w:eastAsia="Times New Roman" w:hAnsi="inherit"/>
          <w:color w:val="262626"/>
          <w:sz w:val="32"/>
          <w:szCs w:val="32"/>
        </w:rPr>
        <w:t xml:space="preserve">   </w:t>
      </w:r>
      <w:r w:rsidR="00F20D00" w:rsidRPr="003C233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Основная цель программы</w:t>
      </w:r>
      <w:r w:rsidR="00F20D00" w:rsidRPr="003C2338">
        <w:rPr>
          <w:rFonts w:ascii="inherit" w:eastAsia="Times New Roman" w:hAnsi="inherit"/>
          <w:b/>
          <w:color w:val="262626"/>
          <w:sz w:val="32"/>
          <w:szCs w:val="32"/>
        </w:rPr>
        <w:t xml:space="preserve"> –</w:t>
      </w:r>
      <w:r w:rsidR="00F20D00" w:rsidRPr="00AA6D27">
        <w:rPr>
          <w:rFonts w:ascii="inherit" w:eastAsia="Times New Roman" w:hAnsi="inherit"/>
          <w:color w:val="262626"/>
          <w:sz w:val="32"/>
          <w:szCs w:val="32"/>
        </w:rPr>
        <w:t xml:space="preserve"> </w:t>
      </w:r>
      <w:r>
        <w:rPr>
          <w:rFonts w:ascii="inherit" w:eastAsia="Times New Roman" w:hAnsi="inherit"/>
          <w:color w:val="262626"/>
          <w:sz w:val="32"/>
          <w:szCs w:val="32"/>
        </w:rPr>
        <w:t>у</w:t>
      </w:r>
      <w:r w:rsidRPr="007E48A0">
        <w:rPr>
          <w:rFonts w:ascii="Times New Roman" w:eastAsia="Times New Roman" w:hAnsi="Times New Roman" w:cs="Times New Roman"/>
          <w:color w:val="262626"/>
          <w:sz w:val="28"/>
          <w:szCs w:val="28"/>
        </w:rPr>
        <w:t>крепление физического и психического здоровья,  развитие личности граждан пожилого возраста и инвалидов с помощью создания спортивно-оздоровительной среды</w:t>
      </w:r>
      <w:r w:rsidRPr="00734BE4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734BE4">
        <w:rPr>
          <w:rFonts w:ascii="Times New Roman" w:hAnsi="Times New Roman" w:cs="Times New Roman"/>
          <w:sz w:val="28"/>
          <w:szCs w:val="28"/>
        </w:rPr>
        <w:t xml:space="preserve"> в соответствии с системой программных мероприятий в дополнение к мерам, обеспеченным          действующим законодательством Российской  Федерации и Челябинской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37A" w:rsidRPr="001E037A" w:rsidRDefault="001E037A" w:rsidP="001E037A">
      <w:pPr>
        <w:spacing w:before="240" w:after="240" w:line="480" w:lineRule="atLeast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E037A">
        <w:rPr>
          <w:rFonts w:ascii="Times New Roman" w:eastAsia="Times New Roman" w:hAnsi="Times New Roman" w:cs="Times New Roman"/>
          <w:color w:val="262626"/>
          <w:sz w:val="28"/>
          <w:szCs w:val="28"/>
        </w:rPr>
        <w:t>Достижение поставленной цели требует решения следующих задач:</w:t>
      </w:r>
    </w:p>
    <w:p w:rsidR="00BA120A" w:rsidRDefault="00BA120A" w:rsidP="00BA12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21"/>
        <w:gridCol w:w="6960"/>
      </w:tblGrid>
      <w:tr w:rsidR="00BA120A" w:rsidRPr="002966AC" w:rsidTr="005C1208">
        <w:trPr>
          <w:trHeight w:val="70"/>
        </w:trPr>
        <w:tc>
          <w:tcPr>
            <w:tcW w:w="2521" w:type="dxa"/>
          </w:tcPr>
          <w:p w:rsidR="00BA120A" w:rsidRPr="00734BE4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задачи муниципальной Программы:</w:t>
            </w:r>
          </w:p>
        </w:tc>
        <w:tc>
          <w:tcPr>
            <w:tcW w:w="6960" w:type="dxa"/>
          </w:tcPr>
          <w:p w:rsidR="00845A4B" w:rsidRPr="00793593" w:rsidRDefault="00845A4B" w:rsidP="00845A4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  <w:p w:rsidR="00BA120A" w:rsidRPr="002966AC" w:rsidRDefault="00BA120A" w:rsidP="005C120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20A" w:rsidRPr="00734BE4" w:rsidTr="005C1208">
        <w:trPr>
          <w:trHeight w:val="70"/>
        </w:trPr>
        <w:tc>
          <w:tcPr>
            <w:tcW w:w="2521" w:type="dxa"/>
          </w:tcPr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программы:</w:t>
            </w: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Pr="00734BE4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82F" w:rsidRDefault="00BA120A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182F"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 w:rsidR="00FD1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="00FD182F"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</w:t>
            </w:r>
            <w:r w:rsidR="00FD182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D182F" w:rsidRDefault="00FD182F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D182F" w:rsidRDefault="00FD182F" w:rsidP="00FD182F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опрошенных граждан вышеуказанных категорий;</w:t>
            </w:r>
          </w:p>
          <w:p w:rsidR="00FD182F" w:rsidRPr="00C920D7" w:rsidRDefault="00FD182F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категорий. </w:t>
            </w:r>
          </w:p>
          <w:p w:rsidR="00BA120A" w:rsidRPr="00734BE4" w:rsidRDefault="00BA120A" w:rsidP="00FD182F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338" w:rsidRPr="00734BE4" w:rsidTr="005C1208">
        <w:trPr>
          <w:trHeight w:val="70"/>
        </w:trPr>
        <w:tc>
          <w:tcPr>
            <w:tcW w:w="2521" w:type="dxa"/>
          </w:tcPr>
          <w:p w:rsidR="003C2338" w:rsidRPr="00734BE4" w:rsidRDefault="003C2338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3C2338" w:rsidRPr="00734BE4" w:rsidRDefault="003C2338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4F4" w:rsidRPr="00935ED1" w:rsidRDefault="008C74F4" w:rsidP="00FD182F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ED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35ED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35ED1">
        <w:rPr>
          <w:rFonts w:ascii="Times New Roman" w:hAnsi="Times New Roman" w:cs="Times New Roman"/>
          <w:b/>
          <w:sz w:val="28"/>
          <w:szCs w:val="28"/>
        </w:rPr>
        <w:t>.</w:t>
      </w:r>
    </w:p>
    <w:p w:rsidR="008C74F4" w:rsidRPr="00935ED1" w:rsidRDefault="008C74F4" w:rsidP="008C74F4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ED1"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935ED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 xml:space="preserve">Реализация Программы осуществляется в течение 3-х лет в период с 2020 по 2022 годы. 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Соблюдение установленных сроков реализации муниципальной программы обеспечивается системой мероприятий муниципальной  программы в связи с утверждением бюджета Варненского муниципального района сроком на три года.</w:t>
      </w:r>
    </w:p>
    <w:p w:rsidR="008C74F4" w:rsidRDefault="008C74F4" w:rsidP="008C74F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4F4" w:rsidRPr="00DD7E12" w:rsidRDefault="008C74F4" w:rsidP="008C74F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E1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D7E1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D7E12">
        <w:rPr>
          <w:rFonts w:ascii="Times New Roman" w:hAnsi="Times New Roman" w:cs="Times New Roman"/>
          <w:b/>
          <w:sz w:val="28"/>
          <w:szCs w:val="28"/>
        </w:rPr>
        <w:t>.</w:t>
      </w:r>
    </w:p>
    <w:p w:rsidR="00AB0ABD" w:rsidRPr="00AB0ABD" w:rsidRDefault="00AB0ABD" w:rsidP="00AB0AB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ABD">
        <w:rPr>
          <w:rFonts w:ascii="Times New Roman" w:hAnsi="Times New Roman" w:cs="Times New Roman"/>
          <w:b/>
          <w:sz w:val="28"/>
          <w:szCs w:val="28"/>
        </w:rPr>
        <w:t>Система мероприятий муниципальной программы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Система мероприятий муниципальной программы и объем её финансирования приведены в приложении 1 к муниципальной программе.</w:t>
      </w:r>
    </w:p>
    <w:p w:rsidR="00AB0ABD" w:rsidRDefault="00AB0ABD" w:rsidP="008C74F4">
      <w:pPr>
        <w:ind w:firstLine="709"/>
        <w:jc w:val="center"/>
        <w:rPr>
          <w:b/>
          <w:sz w:val="28"/>
          <w:szCs w:val="28"/>
        </w:rPr>
      </w:pPr>
    </w:p>
    <w:p w:rsidR="00E50430" w:rsidRPr="00AB0ABD" w:rsidRDefault="00E50430" w:rsidP="00E5043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F25">
        <w:rPr>
          <w:rFonts w:ascii="Times New Roman" w:hAnsi="Times New Roman" w:cs="Times New Roman"/>
          <w:b/>
          <w:sz w:val="28"/>
          <w:szCs w:val="28"/>
        </w:rPr>
        <w:t xml:space="preserve">     Раздел </w:t>
      </w:r>
      <w:r w:rsidRPr="00822F2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22F25">
        <w:rPr>
          <w:rFonts w:ascii="Times New Roman" w:hAnsi="Times New Roman" w:cs="Times New Roman"/>
          <w:b/>
          <w:sz w:val="28"/>
          <w:szCs w:val="28"/>
        </w:rPr>
        <w:t>.</w:t>
      </w:r>
    </w:p>
    <w:p w:rsidR="00E50430" w:rsidRPr="00935ED1" w:rsidRDefault="00E50430" w:rsidP="00E50430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</w:p>
    <w:p w:rsidR="00AB0ABD" w:rsidRPr="00AB0ABD" w:rsidRDefault="00E50430" w:rsidP="00AB0AB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B96">
        <w:rPr>
          <w:rFonts w:ascii="Times New Roman" w:hAnsi="Times New Roman" w:cs="Times New Roman"/>
          <w:sz w:val="28"/>
          <w:szCs w:val="28"/>
        </w:rPr>
        <w:t xml:space="preserve">Реализацию мероприятий Программы планируется осуществлять за счет средств муниципального  бюджета, а также других источников  в соответствии с действующим законодательством. Объемы финансирования на  реализацию  Программы за счет средств муниципального   бюджета составляет  </w:t>
      </w:r>
      <w:r w:rsidR="00845A4B">
        <w:rPr>
          <w:rFonts w:ascii="Times New Roman" w:hAnsi="Times New Roman" w:cs="Times New Roman"/>
          <w:sz w:val="28"/>
          <w:szCs w:val="28"/>
        </w:rPr>
        <w:t>54</w:t>
      </w:r>
      <w:r w:rsidR="00B27E1E" w:rsidRPr="00B13B96">
        <w:rPr>
          <w:rFonts w:ascii="Times New Roman" w:hAnsi="Times New Roman" w:cs="Times New Roman"/>
          <w:sz w:val="28"/>
          <w:szCs w:val="28"/>
        </w:rPr>
        <w:t>0,0</w:t>
      </w:r>
      <w:r w:rsidRPr="00B13B96">
        <w:rPr>
          <w:rFonts w:ascii="Times New Roman" w:hAnsi="Times New Roman" w:cs="Times New Roman"/>
          <w:sz w:val="28"/>
          <w:szCs w:val="28"/>
        </w:rPr>
        <w:t xml:space="preserve"> тысяч </w:t>
      </w:r>
      <w:proofErr w:type="gramStart"/>
      <w:r w:rsidRPr="00B13B96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B13B9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13B96">
        <w:rPr>
          <w:rFonts w:ascii="Times New Roman" w:hAnsi="Times New Roman" w:cs="Times New Roman"/>
          <w:sz w:val="28"/>
          <w:szCs w:val="28"/>
        </w:rPr>
        <w:t>и подлежат корректировки с учетом возможностей муниципального бюджета.</w:t>
      </w:r>
      <w:r w:rsidR="00AB0ABD" w:rsidRPr="00AB0ABD">
        <w:rPr>
          <w:sz w:val="28"/>
          <w:szCs w:val="28"/>
        </w:rPr>
        <w:t xml:space="preserve"> 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Ежегодный объем финансирования </w:t>
      </w:r>
      <w:proofErr w:type="gramStart"/>
      <w:r w:rsidR="00AB0ABD" w:rsidRPr="00AB0AB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B0ABD" w:rsidRPr="00AB0A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0ABD" w:rsidRPr="00AB0ABD">
        <w:rPr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="00AB0ABD" w:rsidRPr="00AB0ABD">
        <w:rPr>
          <w:rFonts w:ascii="Times New Roman" w:hAnsi="Times New Roman" w:cs="Times New Roman"/>
          <w:sz w:val="28"/>
          <w:szCs w:val="28"/>
        </w:rPr>
        <w:t xml:space="preserve"> Программы составляет – 2020 год -</w:t>
      </w:r>
      <w:r w:rsidR="00AB0ABD">
        <w:rPr>
          <w:rFonts w:ascii="Times New Roman" w:hAnsi="Times New Roman" w:cs="Times New Roman"/>
          <w:sz w:val="28"/>
          <w:szCs w:val="28"/>
        </w:rPr>
        <w:t>18</w:t>
      </w:r>
      <w:r w:rsidR="00AB0ABD" w:rsidRPr="00AB0ABD">
        <w:rPr>
          <w:rFonts w:ascii="Times New Roman" w:hAnsi="Times New Roman" w:cs="Times New Roman"/>
          <w:sz w:val="28"/>
          <w:szCs w:val="28"/>
        </w:rPr>
        <w:t>0,0 тысяч рублей, 2021 год -</w:t>
      </w:r>
      <w:r w:rsidR="00AB0ABD">
        <w:rPr>
          <w:rFonts w:ascii="Times New Roman" w:hAnsi="Times New Roman" w:cs="Times New Roman"/>
          <w:sz w:val="28"/>
          <w:szCs w:val="28"/>
        </w:rPr>
        <w:t>18</w:t>
      </w:r>
      <w:r w:rsidR="00AB0ABD" w:rsidRPr="00AB0ABD">
        <w:rPr>
          <w:rFonts w:ascii="Times New Roman" w:hAnsi="Times New Roman" w:cs="Times New Roman"/>
          <w:sz w:val="28"/>
          <w:szCs w:val="28"/>
        </w:rPr>
        <w:t>0,0 тысяч рублей, 2022 год -</w:t>
      </w:r>
      <w:r w:rsidR="00AB0ABD">
        <w:rPr>
          <w:rFonts w:ascii="Times New Roman" w:hAnsi="Times New Roman" w:cs="Times New Roman"/>
          <w:sz w:val="28"/>
          <w:szCs w:val="28"/>
        </w:rPr>
        <w:t>18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0,0 тысяч рублей. 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13B96">
        <w:rPr>
          <w:rFonts w:ascii="Times New Roman" w:hAnsi="Times New Roman" w:cs="Times New Roman"/>
          <w:b/>
          <w:sz w:val="28"/>
          <w:szCs w:val="28"/>
        </w:rPr>
        <w:t>.</w:t>
      </w:r>
    </w:p>
    <w:p w:rsidR="00E50430" w:rsidRPr="00B13B96" w:rsidRDefault="00E50430" w:rsidP="009C38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Организация управления и механизм реализации муниципальной программы.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Ответственным исполнителем муниципальной программы является Управление социальной защиты населения администрации Варненского муниципального района.</w:t>
      </w:r>
    </w:p>
    <w:p w:rsidR="00AB0ABD" w:rsidRPr="00AB0ABD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0ABD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</w:t>
      </w:r>
      <w:proofErr w:type="spellStart"/>
      <w:r w:rsidRPr="00AB0ABD">
        <w:rPr>
          <w:rFonts w:ascii="Times New Roman" w:hAnsi="Times New Roman" w:cs="Times New Roman"/>
          <w:sz w:val="28"/>
          <w:szCs w:val="28"/>
        </w:rPr>
        <w:t>Варнкенского</w:t>
      </w:r>
      <w:proofErr w:type="spellEnd"/>
      <w:r w:rsidRPr="00AB0ABD">
        <w:rPr>
          <w:rFonts w:ascii="Times New Roman" w:hAnsi="Times New Roman" w:cs="Times New Roman"/>
          <w:sz w:val="28"/>
          <w:szCs w:val="28"/>
        </w:rPr>
        <w:t xml:space="preserve"> муниципального района организует реализацию муниципальной программы в целях достижения целевых индикаторов и показателей и конечных результатов ее реализации, а также эффективного использования бюджетных средств,  подготавливает квартальные и годовые отчеты и представляет его в комитет экономики в установленные </w:t>
      </w:r>
      <w:r w:rsidRPr="003030C3">
        <w:rPr>
          <w:rFonts w:ascii="Times New Roman" w:hAnsi="Times New Roman" w:cs="Times New Roman"/>
          <w:sz w:val="28"/>
          <w:szCs w:val="28"/>
        </w:rPr>
        <w:t>сроки</w:t>
      </w:r>
      <w:r w:rsidR="003030C3" w:rsidRPr="003030C3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Варненского муниципального района №75 от 01.02.2018 г «О порядке принятия решений</w:t>
      </w:r>
      <w:proofErr w:type="gramEnd"/>
      <w:r w:rsidR="003030C3" w:rsidRPr="003030C3">
        <w:rPr>
          <w:rFonts w:ascii="Times New Roman" w:hAnsi="Times New Roman" w:cs="Times New Roman"/>
          <w:sz w:val="28"/>
          <w:szCs w:val="28"/>
        </w:rPr>
        <w:t xml:space="preserve"> о  разработке муниципальных программ Варненского муниципального района, их формировании и реализации».</w:t>
      </w:r>
    </w:p>
    <w:p w:rsidR="00AB0ABD" w:rsidRDefault="00AB0ABD" w:rsidP="00AB0ABD">
      <w:pPr>
        <w:pStyle w:val="61"/>
        <w:spacing w:before="0" w:line="100" w:lineRule="atLeast"/>
        <w:ind w:firstLine="720"/>
        <w:rPr>
          <w:rFonts w:ascii="Times New Roman" w:eastAsia="Times New Roman" w:hAnsi="Times New Roman" w:cs="Times New Roman"/>
          <w:color w:val="262626"/>
        </w:rPr>
      </w:pPr>
      <w:r w:rsidRPr="00AB0ABD">
        <w:rPr>
          <w:rFonts w:ascii="Times New Roman" w:hAnsi="Times New Roman" w:cs="Times New Roman"/>
        </w:rPr>
        <w:t>В рамках реализации муниципально</w:t>
      </w:r>
      <w:r>
        <w:rPr>
          <w:rFonts w:ascii="Times New Roman" w:hAnsi="Times New Roman" w:cs="Times New Roman"/>
        </w:rPr>
        <w:t>й программы предусматривается в</w:t>
      </w:r>
      <w:r>
        <w:rPr>
          <w:rFonts w:ascii="Times New Roman" w:eastAsia="Times New Roman" w:hAnsi="Times New Roman" w:cs="Times New Roman"/>
          <w:color w:val="262626"/>
        </w:rPr>
        <w:t>недрение новых технологий работы с гражданами пожилого возраста и людьми с инвалидностью,  проведение спортивно-реабилитационных и культурных мероприятий для граждан, вышеуказанных категорий.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62626"/>
        </w:rPr>
        <w:t xml:space="preserve"> </w:t>
      </w:r>
      <w:r w:rsidRPr="00AB0ABD">
        <w:rPr>
          <w:rFonts w:ascii="Times New Roman" w:hAnsi="Times New Roman" w:cs="Times New Roman"/>
        </w:rPr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 </w:t>
      </w:r>
    </w:p>
    <w:p w:rsidR="00E50430" w:rsidRPr="00AB0ABD" w:rsidRDefault="00E50430" w:rsidP="009C38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B13B9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0430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 с указанием целевых индикаторов и показателей</w:t>
      </w:r>
    </w:p>
    <w:p w:rsidR="00AB0ABD" w:rsidRPr="00AB0ABD" w:rsidRDefault="00AB0ABD" w:rsidP="00AB0ABD">
      <w:pPr>
        <w:pStyle w:val="61"/>
        <w:spacing w:before="0"/>
        <w:ind w:firstLine="68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Последовательная реализация предусмотренных муниципальной программой мероприятий будет способствовать:</w:t>
      </w:r>
    </w:p>
    <w:tbl>
      <w:tblPr>
        <w:tblpPr w:leftFromText="180" w:rightFromText="180" w:vertAnchor="text" w:tblpY="18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AB0ABD" w:rsidRPr="00AB0ABD" w:rsidTr="00310E07">
        <w:trPr>
          <w:trHeight w:val="70"/>
        </w:trPr>
        <w:tc>
          <w:tcPr>
            <w:tcW w:w="9464" w:type="dxa"/>
          </w:tcPr>
          <w:p w:rsidR="00AB0ABD" w:rsidRPr="00AB0ABD" w:rsidRDefault="00AB0ABD" w:rsidP="00AB0A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созданию условий для сохранения жизненной активности, реализации внутреннего потенциала граждан пожилого возраста и инвалидов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</w:p>
        </w:tc>
      </w:tr>
      <w:tr w:rsidR="00AB0ABD" w:rsidRPr="00AB0ABD" w:rsidTr="00310E07">
        <w:trPr>
          <w:trHeight w:val="70"/>
        </w:trPr>
        <w:tc>
          <w:tcPr>
            <w:tcW w:w="9464" w:type="dxa"/>
          </w:tcPr>
          <w:p w:rsidR="00AB0ABD" w:rsidRPr="00AB0ABD" w:rsidRDefault="00AB0ABD" w:rsidP="00310E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увеличению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0ABD" w:rsidRPr="00AB0ABD" w:rsidRDefault="00AB0ABD" w:rsidP="00AB0A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расширению возможности использования пожилыми людьми и инвалидами 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оздоровительных, объектов района и значит – повышению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</w:tc>
      </w:tr>
    </w:tbl>
    <w:p w:rsidR="00AB0ABD" w:rsidRPr="00AB0ABD" w:rsidRDefault="00AB0ABD" w:rsidP="00AB0ABD">
      <w:pPr>
        <w:autoSpaceDE w:val="0"/>
        <w:autoSpaceDN w:val="0"/>
        <w:adjustRightInd w:val="0"/>
        <w:spacing w:line="100" w:lineRule="atLeast"/>
        <w:ind w:firstLine="709"/>
        <w:jc w:val="both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муниципальной программы будет направлена на достижение результатов, оцениваемых по целевым индикаторам и показателям, указанным в приложении 2 к муниципальной программе.</w:t>
      </w:r>
      <w:r w:rsidRPr="00AB0ABD">
        <w:rPr>
          <w:rFonts w:ascii="Times New Roman" w:hAnsi="Times New Roman" w:cs="Times New Roman"/>
        </w:rPr>
        <w:t xml:space="preserve">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B13B9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 муниципальной Программы</w:t>
      </w:r>
    </w:p>
    <w:p w:rsidR="003030C3" w:rsidRPr="004F7EA9" w:rsidRDefault="00E50430" w:rsidP="003030C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A9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муниципальной Программы представлено в разделе </w:t>
      </w:r>
      <w:r w:rsidRPr="004F7EA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F7EA9">
        <w:rPr>
          <w:rFonts w:ascii="Times New Roman" w:hAnsi="Times New Roman" w:cs="Times New Roman"/>
          <w:sz w:val="28"/>
          <w:szCs w:val="28"/>
        </w:rPr>
        <w:t>.Система мероприятий муниципальной программы</w:t>
      </w:r>
      <w:r w:rsidR="003030C3">
        <w:rPr>
          <w:rFonts w:ascii="Times New Roman" w:hAnsi="Times New Roman" w:cs="Times New Roman"/>
          <w:sz w:val="28"/>
          <w:szCs w:val="28"/>
        </w:rPr>
        <w:t xml:space="preserve"> и будет осуществлено в соответствии с утвержденными сметами расходов на каждое мероприятие соответственно.</w:t>
      </w:r>
    </w:p>
    <w:p w:rsidR="00AB0ABD" w:rsidRDefault="00AB0ABD" w:rsidP="00AB0ABD">
      <w:pPr>
        <w:pStyle w:val="41"/>
        <w:spacing w:before="0" w:after="0" w:line="120" w:lineRule="atLeast"/>
        <w:ind w:left="400"/>
        <w:jc w:val="center"/>
        <w:rPr>
          <w:b/>
        </w:rPr>
      </w:pPr>
    </w:p>
    <w:p w:rsidR="00AB0ABD" w:rsidRPr="00AB0ABD" w:rsidRDefault="00AB0ABD" w:rsidP="00AB0ABD">
      <w:pPr>
        <w:pStyle w:val="41"/>
        <w:spacing w:before="0" w:after="0" w:line="120" w:lineRule="atLeast"/>
        <w:ind w:left="400"/>
        <w:jc w:val="center"/>
        <w:rPr>
          <w:rFonts w:ascii="Times New Roman" w:hAnsi="Times New Roman" w:cs="Times New Roman"/>
          <w:b/>
        </w:rPr>
      </w:pPr>
      <w:r w:rsidRPr="00AB0ABD">
        <w:rPr>
          <w:rFonts w:ascii="Times New Roman" w:hAnsi="Times New Roman" w:cs="Times New Roman"/>
          <w:b/>
        </w:rPr>
        <w:t>Раздел IX. Методика оценки эффективности муниципальной программы</w:t>
      </w:r>
    </w:p>
    <w:p w:rsidR="00AB0ABD" w:rsidRPr="00AB0ABD" w:rsidRDefault="00AB0ABD" w:rsidP="00AB0ABD">
      <w:pPr>
        <w:autoSpaceDE w:val="0"/>
        <w:autoSpaceDN w:val="0"/>
        <w:adjustRightInd w:val="0"/>
        <w:spacing w:line="100" w:lineRule="atLeas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030C3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0ABD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муниципальной программы будет проводиться на основе системы целевых индикаторов и показателей (приложение 2 к муниципальной программе)</w:t>
      </w:r>
      <w:r w:rsidR="003030C3">
        <w:rPr>
          <w:rFonts w:ascii="Times New Roman" w:hAnsi="Times New Roman" w:cs="Times New Roman"/>
          <w:sz w:val="28"/>
          <w:szCs w:val="28"/>
        </w:rPr>
        <w:t>:</w:t>
      </w:r>
    </w:p>
    <w:p w:rsidR="003030C3" w:rsidRPr="003030C3" w:rsidRDefault="003030C3" w:rsidP="003030C3">
      <w:pPr>
        <w:pStyle w:val="aa"/>
        <w:numPr>
          <w:ilvl w:val="0"/>
          <w:numId w:val="28"/>
        </w:numPr>
        <w:spacing w:after="4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0C3">
        <w:rPr>
          <w:rFonts w:ascii="Times New Roman" w:eastAsia="Times New Roman" w:hAnsi="Times New Roman" w:cs="Times New Roman"/>
          <w:sz w:val="28"/>
          <w:szCs w:val="28"/>
        </w:rPr>
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  К </w:t>
      </w:r>
      <w:proofErr w:type="spellStart"/>
      <w:r w:rsidRPr="003030C3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3030C3">
        <w:rPr>
          <w:rFonts w:ascii="Times New Roman" w:eastAsia="Times New Roman" w:hAnsi="Times New Roman" w:cs="Times New Roman"/>
          <w:sz w:val="28"/>
          <w:szCs w:val="28"/>
        </w:rPr>
        <w:t>, которое рассчитывается  по формуле: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(пред)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9B7BA" wp14:editId="4DEA1F34">
                <wp:simplePos x="0" y="0"/>
                <wp:positionH relativeFrom="column">
                  <wp:posOffset>901065</wp:posOffset>
                </wp:positionH>
                <wp:positionV relativeFrom="paragraph">
                  <wp:posOffset>12065</wp:posOffset>
                </wp:positionV>
                <wp:extent cx="1304925" cy="0"/>
                <wp:effectExtent l="9525" t="9525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70.95pt;margin-top:.95pt;width:10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"/>
            </w:pict>
          </mc:Fallback>
        </mc:AlternateConten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 xml:space="preserve"> =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>пред)          х100%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t>где: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пред) – количество граждан </w:t>
      </w:r>
      <w:r>
        <w:rPr>
          <w:rFonts w:ascii="Times New Roman" w:hAnsi="Times New Roman" w:cs="Times New Roman"/>
          <w:sz w:val="28"/>
          <w:szCs w:val="28"/>
        </w:rPr>
        <w:t>охваченных реабилитационными мероприятиями</w:t>
      </w:r>
      <w:r w:rsidRPr="003030C3">
        <w:rPr>
          <w:rFonts w:ascii="Times New Roman" w:hAnsi="Times New Roman" w:cs="Times New Roman"/>
          <w:sz w:val="28"/>
          <w:szCs w:val="28"/>
        </w:rPr>
        <w:t xml:space="preserve">  в предыдущем году,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количество граждан </w:t>
      </w:r>
      <w:r>
        <w:rPr>
          <w:rFonts w:ascii="Times New Roman" w:hAnsi="Times New Roman" w:cs="Times New Roman"/>
          <w:sz w:val="28"/>
          <w:szCs w:val="28"/>
        </w:rPr>
        <w:t xml:space="preserve">охваченных реабилитационными мероприятиями </w:t>
      </w:r>
      <w:r w:rsidRPr="003030C3">
        <w:rPr>
          <w:rFonts w:ascii="Times New Roman" w:hAnsi="Times New Roman" w:cs="Times New Roman"/>
          <w:sz w:val="28"/>
          <w:szCs w:val="28"/>
        </w:rPr>
        <w:t>в текущем году;</w:t>
      </w:r>
    </w:p>
    <w:p w:rsidR="003030C3" w:rsidRPr="003030C3" w:rsidRDefault="003030C3" w:rsidP="003030C3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к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 xml:space="preserve"> проведенных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реабилитационных 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Кмер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которое рассчитывается по формуле:</w:t>
      </w:r>
    </w:p>
    <w:p w:rsid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(пред)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5E0AB" wp14:editId="5A28E1E7">
                <wp:simplePos x="0" y="0"/>
                <wp:positionH relativeFrom="column">
                  <wp:posOffset>901065</wp:posOffset>
                </wp:positionH>
                <wp:positionV relativeFrom="paragraph">
                  <wp:posOffset>12065</wp:posOffset>
                </wp:positionV>
                <wp:extent cx="1304925" cy="0"/>
                <wp:effectExtent l="9525" t="9525" r="9525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70.95pt;margin-top:.95pt;width:10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"/>
            </w:pict>
          </mc:Fallback>
        </mc:AlternateConten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 xml:space="preserve"> =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>пред)          х100%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пред) – количество </w:t>
      </w:r>
      <w:r>
        <w:rPr>
          <w:rFonts w:ascii="Times New Roman" w:hAnsi="Times New Roman" w:cs="Times New Roman"/>
          <w:sz w:val="28"/>
          <w:szCs w:val="28"/>
        </w:rPr>
        <w:t xml:space="preserve">реабилитационных </w:t>
      </w:r>
      <w:r w:rsidRPr="003030C3">
        <w:rPr>
          <w:rFonts w:ascii="Times New Roman" w:hAnsi="Times New Roman" w:cs="Times New Roman"/>
          <w:sz w:val="28"/>
          <w:szCs w:val="28"/>
        </w:rPr>
        <w:t>мероприятий проведенных в предыдущем году,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количество </w:t>
      </w:r>
      <w:r>
        <w:rPr>
          <w:rFonts w:ascii="Times New Roman" w:hAnsi="Times New Roman" w:cs="Times New Roman"/>
          <w:sz w:val="28"/>
          <w:szCs w:val="28"/>
        </w:rPr>
        <w:t xml:space="preserve">реабилитационных </w:t>
      </w:r>
      <w:r w:rsidRPr="003030C3">
        <w:rPr>
          <w:rFonts w:ascii="Times New Roman" w:hAnsi="Times New Roman" w:cs="Times New Roman"/>
          <w:sz w:val="28"/>
          <w:szCs w:val="28"/>
        </w:rPr>
        <w:t>мероприятий проведенных в текущем году;</w:t>
      </w:r>
    </w:p>
    <w:p w:rsidR="003030C3" w:rsidRPr="008C181E" w:rsidRDefault="003030C3" w:rsidP="008C181E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 услуг  от общей численности опрошенных граждан вышеуказанных категорий  </w:t>
      </w:r>
      <w:proofErr w:type="spellStart"/>
      <w:r w:rsidR="008C181E" w:rsidRPr="008C181E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="008C181E" w:rsidRPr="008C181E">
        <w:rPr>
          <w:rFonts w:ascii="Times New Roman" w:hAnsi="Times New Roman" w:cs="Times New Roman"/>
          <w:sz w:val="28"/>
          <w:szCs w:val="28"/>
        </w:rPr>
        <w:t>, которое рассчитывается по формуле: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sz w:val="28"/>
          <w:szCs w:val="28"/>
        </w:rPr>
        <w:t xml:space="preserve">    </w:t>
      </w:r>
      <w:r w:rsidRPr="008C181E">
        <w:rPr>
          <w:sz w:val="28"/>
          <w:szCs w:val="28"/>
        </w:rPr>
        <w:tab/>
      </w:r>
      <w:r w:rsidRPr="008C181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удов)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71B15" wp14:editId="75E6C40D">
                <wp:simplePos x="0" y="0"/>
                <wp:positionH relativeFrom="column">
                  <wp:posOffset>729615</wp:posOffset>
                </wp:positionH>
                <wp:positionV relativeFrom="paragraph">
                  <wp:posOffset>2540</wp:posOffset>
                </wp:positionV>
                <wp:extent cx="733425" cy="0"/>
                <wp:effectExtent l="9525" t="13970" r="952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7.45pt;margin-top:.2pt;width:57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"/>
            </w:pict>
          </mc:Fallback>
        </mc:AlternateContent>
      </w:r>
      <w:r w:rsidRPr="008C181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общ)  х 100%  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  где: 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общ) – общее количество граждан, прошедших анкетирование,</w:t>
      </w:r>
    </w:p>
    <w:p w:rsid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Кг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удов) – количество граждан, прошедших анкетирование и удовлетворенных </w:t>
      </w:r>
      <w:r>
        <w:rPr>
          <w:rFonts w:ascii="Times New Roman" w:hAnsi="Times New Roman" w:cs="Times New Roman"/>
          <w:sz w:val="28"/>
          <w:szCs w:val="28"/>
        </w:rPr>
        <w:t xml:space="preserve">качеством предоставления реабилитационных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8C181E">
        <w:rPr>
          <w:rFonts w:ascii="Times New Roman" w:hAnsi="Times New Roman" w:cs="Times New Roman"/>
          <w:sz w:val="28"/>
          <w:szCs w:val="28"/>
        </w:rPr>
        <w:t>;</w:t>
      </w:r>
    </w:p>
    <w:p w:rsidR="008C181E" w:rsidRPr="008C181E" w:rsidRDefault="008C181E" w:rsidP="008C181E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Количество инвалидов (в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категорий, Коп, которое рассчитывается по формуле: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</w:t>
      </w:r>
      <w:r w:rsidRPr="008C181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удов)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C6041F" wp14:editId="1C98F93F">
                <wp:simplePos x="0" y="0"/>
                <wp:positionH relativeFrom="column">
                  <wp:posOffset>729615</wp:posOffset>
                </wp:positionH>
                <wp:positionV relativeFrom="paragraph">
                  <wp:posOffset>2540</wp:posOffset>
                </wp:positionV>
                <wp:extent cx="733425" cy="0"/>
                <wp:effectExtent l="9525" t="13970" r="9525" b="50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57.45pt;margin-top:.2pt;width:5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"/>
            </w:pict>
          </mc:Fallback>
        </mc:AlternateContent>
      </w:r>
      <w:r w:rsidRPr="008C181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общ)  х 100%  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где: 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общ) – общее количество граждан, прошедших анкетирование,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 (удов) – количество граждан, прошедших анкетирование и удовлетворенных системой информирования о предоставлении </w:t>
      </w:r>
      <w:r>
        <w:rPr>
          <w:rFonts w:ascii="Times New Roman" w:hAnsi="Times New Roman" w:cs="Times New Roman"/>
          <w:sz w:val="28"/>
          <w:szCs w:val="28"/>
        </w:rPr>
        <w:t>реабилитационных услуг нуждающимся гражданам</w:t>
      </w:r>
      <w:r w:rsidRPr="008C181E">
        <w:rPr>
          <w:rFonts w:ascii="Times New Roman" w:hAnsi="Times New Roman" w:cs="Times New Roman"/>
          <w:sz w:val="28"/>
          <w:szCs w:val="28"/>
        </w:rPr>
        <w:t>;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AB0ABD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0ABD">
        <w:rPr>
          <w:rFonts w:ascii="Times New Roman" w:hAnsi="Times New Roman" w:cs="Times New Roman"/>
          <w:sz w:val="28"/>
          <w:szCs w:val="28"/>
        </w:rPr>
        <w:lastRenderedPageBreak/>
        <w:t>Сведения о взаимосвязи мероприятий и результатов их исполнения с целевыми индикаторами муниципальной программы представлены в приложении 3 к муниципальной программе.</w:t>
      </w:r>
    </w:p>
    <w:p w:rsidR="00AB0ABD" w:rsidRPr="00AB0ABD" w:rsidRDefault="00AB0ABD" w:rsidP="00AB0AB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ABD" w:rsidRPr="00AB0ABD" w:rsidRDefault="00AB0ABD" w:rsidP="00AB0ABD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 xml:space="preserve">ПРИЛОЖЕНИЕ 1 </w:t>
      </w:r>
    </w:p>
    <w:p w:rsidR="00AB0ABD" w:rsidRPr="00AB0ABD" w:rsidRDefault="00AB0ABD" w:rsidP="00AB0ABD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к муниципальной программе Варненского муниципального района «С</w:t>
      </w:r>
      <w:r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Pr="00AB0ABD">
        <w:rPr>
          <w:rFonts w:ascii="Times New Roman" w:hAnsi="Times New Roman" w:cs="Times New Roman"/>
        </w:rPr>
        <w:t>ябинской»</w:t>
      </w:r>
    </w:p>
    <w:p w:rsidR="00AB0ABD" w:rsidRDefault="00AB0ABD" w:rsidP="00AB0A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ABD" w:rsidRPr="00917243" w:rsidRDefault="00AB0ABD" w:rsidP="00AB0A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243">
        <w:rPr>
          <w:rFonts w:ascii="Times New Roman" w:hAnsi="Times New Roman" w:cs="Times New Roman"/>
          <w:sz w:val="28"/>
          <w:szCs w:val="28"/>
        </w:rPr>
        <w:t>Система мероприятий Программы содержит конкретные мероприятия, направленные на реализацию целей и задач Программы.</w:t>
      </w:r>
    </w:p>
    <w:p w:rsidR="00AB0ABD" w:rsidRPr="00917243" w:rsidRDefault="00AB0ABD" w:rsidP="00AB0ABD">
      <w:pPr>
        <w:ind w:firstLine="709"/>
        <w:jc w:val="center"/>
        <w:rPr>
          <w:b/>
          <w:sz w:val="28"/>
          <w:szCs w:val="28"/>
        </w:rPr>
      </w:pPr>
    </w:p>
    <w:tbl>
      <w:tblPr>
        <w:tblW w:w="1072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972"/>
        <w:gridCol w:w="1291"/>
        <w:gridCol w:w="550"/>
        <w:gridCol w:w="8"/>
        <w:gridCol w:w="711"/>
        <w:gridCol w:w="7"/>
        <w:gridCol w:w="425"/>
        <w:gridCol w:w="426"/>
        <w:gridCol w:w="283"/>
        <w:gridCol w:w="567"/>
        <w:gridCol w:w="142"/>
        <w:gridCol w:w="709"/>
        <w:gridCol w:w="1780"/>
      </w:tblGrid>
      <w:tr w:rsidR="00AB0ABD" w:rsidRPr="00C8348C" w:rsidTr="00310E07">
        <w:trPr>
          <w:cantSplit/>
          <w:trHeight w:val="48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исполнения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1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Объем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AB0ABD" w:rsidRPr="00C8348C" w:rsidTr="00310E07">
        <w:trPr>
          <w:cantSplit/>
          <w:trHeight w:val="5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7E02FB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7E02FB" w:rsidRDefault="00AB0ABD" w:rsidP="00310E0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7E02FB" w:rsidRDefault="00AB0ABD" w:rsidP="00310E0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</w:t>
            </w:r>
          </w:p>
        </w:tc>
        <w:tc>
          <w:tcPr>
            <w:tcW w:w="1780" w:type="dxa"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358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4863E8" w:rsidRDefault="00AB0ABD" w:rsidP="00310E07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AB0ABD" w:rsidRPr="00C8348C" w:rsidRDefault="00AB0ABD" w:rsidP="00310E07">
            <w:pPr>
              <w:pStyle w:val="ConsPlusNormal"/>
              <w:widowControl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спортивно-оздоровительных мероприятий для инвалидов и граждан пожилого возраста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КЦСОН,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Варненского муниципального </w:t>
            </w:r>
            <w:proofErr w:type="spell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администрации Варненского муниципального района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привлечение детей-инвалидов, подростков и взрослого населения с ограниченными возможностями здоровья к спортивно-оздоровительным мероприятиям с помощью проведения анкетирования, опросов 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целевой группы для работы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96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AB0ABD" w:rsidRPr="00C8348C" w:rsidTr="00310E07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зимней районной спартакиады «Уральская метелица»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УСЗН, 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AB0ABD" w:rsidRPr="00C8348C" w:rsidTr="00310E07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осеннего марафона «Золотая осень»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8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людей с ограниченными возможностями здоровья на областные мероприятия, проводимые Правительством и Губернатором Челябинской области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17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инвалидов и граждан пожилого возраста в бассейн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г. Карталы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«Социальному туризму»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7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Дня инвалида,</w:t>
            </w:r>
          </w:p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E210B">
              <w:rPr>
                <w:rFonts w:ascii="Times New Roman" w:hAnsi="Times New Roman" w:cs="Times New Roman"/>
                <w:sz w:val="24"/>
                <w:szCs w:val="24"/>
              </w:rPr>
              <w:t>ыставка работ людей с ограниченными возможностями, занимающимися рукоделием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«Творческая мастерская»)</w:t>
            </w:r>
            <w:proofErr w:type="gramEnd"/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спортивным инвентарем, оборудованием, спортивной формой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КЦСОН,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сихолог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ическая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реабилитация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детей-инвалидов пользованию средствами реабилитации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вопросам внутрисемейных отношений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.Информационно-консультативная помощь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66BEF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Проведение межрайонного семинара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,</w:t>
            </w: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 xml:space="preserve"> посвященного вопросам развития спортивно – оздоровительной среды для граждан пожилого возраста и инвалидов (Участники семинара – специалисты-субъекты социальной работы с гражданами пожилого возраста и 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инвалидами)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и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пропаганде физической активности, </w:t>
            </w:r>
            <w:r w:rsidRPr="00F403E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информирование населения о способах сохранения и укрепления физического и психического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среди инвалидов и граждан пожилого возраста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 в средствах массовой информации, информационно-разъяснительных статей, касающихся реабилитации инвалидов и граждан пожилого возраста</w:t>
            </w:r>
            <w:r w:rsidRPr="00AA6D27">
              <w:rPr>
                <w:rFonts w:ascii="inherit" w:eastAsia="Times New Roman" w:hAnsi="inherit" w:cs="Times New Roman"/>
                <w:color w:val="262626"/>
                <w:sz w:val="32"/>
                <w:szCs w:val="32"/>
              </w:rPr>
              <w:t xml:space="preserve">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240"/>
        </w:trPr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AB0ABD" w:rsidP="00310E07">
            <w:pPr>
              <w:pStyle w:val="ConsPlusNormal"/>
              <w:widowControl/>
              <w:ind w:left="-430" w:firstLine="43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0ABD" w:rsidRDefault="00AB0ABD" w:rsidP="00AB0ABD">
      <w:pPr>
        <w:ind w:firstLine="709"/>
        <w:jc w:val="center"/>
        <w:rPr>
          <w:b/>
          <w:sz w:val="28"/>
          <w:szCs w:val="28"/>
        </w:rPr>
      </w:pPr>
    </w:p>
    <w:p w:rsidR="00134AA4" w:rsidRDefault="00134AA4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134AA4" w:rsidRDefault="00134AA4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B0ABD" w:rsidRPr="00AB0ABD" w:rsidRDefault="00AB0ABD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ПРИЛОЖЕНИЕ 2</w:t>
      </w:r>
    </w:p>
    <w:p w:rsidR="00A978D8" w:rsidRPr="00AB0ABD" w:rsidRDefault="00AB0ABD" w:rsidP="00A978D8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 xml:space="preserve">к муниципальной программе Варненского муниципального района </w:t>
      </w:r>
      <w:r w:rsidR="00A978D8" w:rsidRPr="00AB0ABD">
        <w:rPr>
          <w:rFonts w:ascii="Times New Roman" w:hAnsi="Times New Roman" w:cs="Times New Roman"/>
        </w:rPr>
        <w:t>«С</w:t>
      </w:r>
      <w:r w:rsidR="00A978D8"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="00A978D8" w:rsidRPr="00AB0ABD">
        <w:rPr>
          <w:rFonts w:ascii="Times New Roman" w:hAnsi="Times New Roman" w:cs="Times New Roman"/>
        </w:rPr>
        <w:t>ябинской»</w:t>
      </w:r>
    </w:p>
    <w:p w:rsidR="00AB0ABD" w:rsidRPr="00AB0ABD" w:rsidRDefault="00AB0ABD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B0ABD" w:rsidRDefault="00AB0ABD" w:rsidP="00AB0ABD">
      <w:pPr>
        <w:pStyle w:val="21"/>
        <w:spacing w:after="0"/>
        <w:ind w:left="6804" w:right="340"/>
        <w:jc w:val="left"/>
        <w:rPr>
          <w:rFonts w:ascii="Times New Roman" w:hAnsi="Times New Roman" w:cs="Times New Roman"/>
          <w:sz w:val="10"/>
          <w:szCs w:val="10"/>
        </w:rPr>
      </w:pPr>
    </w:p>
    <w:p w:rsidR="00134AA4" w:rsidRPr="00AB0ABD" w:rsidRDefault="00134AA4" w:rsidP="00AB0ABD">
      <w:pPr>
        <w:pStyle w:val="21"/>
        <w:spacing w:after="0"/>
        <w:ind w:left="6804" w:right="340"/>
        <w:jc w:val="left"/>
        <w:rPr>
          <w:rFonts w:ascii="Times New Roman" w:hAnsi="Times New Roman" w:cs="Times New Roman"/>
          <w:sz w:val="10"/>
          <w:szCs w:val="10"/>
        </w:rPr>
      </w:pPr>
    </w:p>
    <w:p w:rsidR="00AB0ABD" w:rsidRPr="00AB0ABD" w:rsidRDefault="00AB0ABD" w:rsidP="00AB0ABD">
      <w:pPr>
        <w:pStyle w:val="21"/>
        <w:spacing w:after="0"/>
        <w:ind w:right="34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Целевые индикаторы и показатели муниципальной программы</w:t>
      </w:r>
    </w:p>
    <w:p w:rsidR="00A978D8" w:rsidRPr="004F7EA9" w:rsidRDefault="00A978D8" w:rsidP="00A978D8">
      <w:pPr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03"/>
        <w:gridCol w:w="949"/>
        <w:gridCol w:w="1134"/>
        <w:gridCol w:w="771"/>
        <w:gridCol w:w="1207"/>
        <w:gridCol w:w="1141"/>
      </w:tblGrid>
      <w:tr w:rsidR="00B24275" w:rsidRPr="004F7EA9" w:rsidTr="003030C3">
        <w:tc>
          <w:tcPr>
            <w:tcW w:w="526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03" w:type="dxa"/>
            <w:shd w:val="clear" w:color="auto" w:fill="auto"/>
          </w:tcPr>
          <w:p w:rsidR="00B24275" w:rsidRPr="00C920D7" w:rsidRDefault="00B24275" w:rsidP="003030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  <w:r w:rsidR="003030C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030C3" w:rsidRPr="004F7EA9">
              <w:rPr>
                <w:b/>
                <w:sz w:val="28"/>
                <w:szCs w:val="28"/>
              </w:rPr>
              <w:t xml:space="preserve"> </w:t>
            </w:r>
            <w:r w:rsidR="003030C3" w:rsidRPr="003030C3">
              <w:rPr>
                <w:rFonts w:ascii="Times New Roman" w:hAnsi="Times New Roman" w:cs="Times New Roman"/>
                <w:b/>
                <w:sz w:val="28"/>
                <w:szCs w:val="28"/>
              </w:rPr>
              <w:t>отношение к фактическому показателю предыдущего года</w:t>
            </w:r>
          </w:p>
        </w:tc>
        <w:tc>
          <w:tcPr>
            <w:tcW w:w="949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</w:tcPr>
          <w:p w:rsidR="00B24275" w:rsidRPr="00C920D7" w:rsidRDefault="003030C3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771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24275" w:rsidRPr="004F7EA9" w:rsidTr="003030C3">
        <w:tc>
          <w:tcPr>
            <w:tcW w:w="526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3" w:type="dxa"/>
            <w:shd w:val="clear" w:color="auto" w:fill="auto"/>
          </w:tcPr>
          <w:p w:rsidR="00B24275" w:rsidRPr="00C920D7" w:rsidRDefault="00B24275" w:rsidP="00310E07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 </w:t>
            </w:r>
          </w:p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B24275" w:rsidRPr="00C920D7" w:rsidRDefault="008C181E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771" w:type="dxa"/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B24275" w:rsidRPr="00C920D7" w:rsidRDefault="00B24275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3030C3" w:rsidRPr="004F7EA9" w:rsidTr="003030C3">
        <w:tc>
          <w:tcPr>
            <w:tcW w:w="526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3" w:type="dxa"/>
            <w:shd w:val="clear" w:color="auto" w:fill="auto"/>
          </w:tcPr>
          <w:p w:rsidR="003030C3" w:rsidRPr="00C920D7" w:rsidRDefault="003030C3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</w:t>
            </w:r>
          </w:p>
        </w:tc>
        <w:tc>
          <w:tcPr>
            <w:tcW w:w="949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030C3" w:rsidRPr="00C920D7" w:rsidRDefault="008C181E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771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3030C3" w:rsidRPr="004F7EA9" w:rsidTr="003030C3">
        <w:tc>
          <w:tcPr>
            <w:tcW w:w="526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03" w:type="dxa"/>
            <w:shd w:val="clear" w:color="auto" w:fill="auto"/>
          </w:tcPr>
          <w:p w:rsidR="003030C3" w:rsidRPr="00C920D7" w:rsidRDefault="003030C3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949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3030C3" w:rsidRPr="00C920D7" w:rsidRDefault="003030C3" w:rsidP="003030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181E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771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030C3" w:rsidRPr="004F7EA9" w:rsidTr="003030C3">
        <w:tc>
          <w:tcPr>
            <w:tcW w:w="526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03" w:type="dxa"/>
            <w:shd w:val="clear" w:color="auto" w:fill="auto"/>
          </w:tcPr>
          <w:p w:rsidR="003030C3" w:rsidRDefault="003030C3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949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3030C3" w:rsidRPr="00C920D7" w:rsidRDefault="008C181E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771" w:type="dxa"/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3030C3" w:rsidRPr="00C920D7" w:rsidRDefault="003030C3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A978D8" w:rsidRDefault="00A978D8" w:rsidP="00A978D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978D8" w:rsidRPr="00A978D8" w:rsidRDefault="00A978D8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  <w:lang w:val="en-US"/>
        </w:rPr>
      </w:pPr>
      <w:r w:rsidRPr="00A978D8">
        <w:rPr>
          <w:rFonts w:ascii="Times New Roman" w:hAnsi="Times New Roman" w:cs="Times New Roman"/>
        </w:rPr>
        <w:lastRenderedPageBreak/>
        <w:t xml:space="preserve">ПРИЛОЖЕНИЕ </w:t>
      </w:r>
      <w:r w:rsidRPr="00A978D8">
        <w:rPr>
          <w:rFonts w:ascii="Times New Roman" w:hAnsi="Times New Roman" w:cs="Times New Roman"/>
          <w:lang w:val="en-US"/>
        </w:rPr>
        <w:t>3</w:t>
      </w:r>
    </w:p>
    <w:p w:rsidR="00A978D8" w:rsidRPr="00AB0ABD" w:rsidRDefault="00A978D8" w:rsidP="00A978D8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978D8">
        <w:rPr>
          <w:rFonts w:ascii="Times New Roman" w:hAnsi="Times New Roman" w:cs="Times New Roman"/>
        </w:rPr>
        <w:t xml:space="preserve">к муниципальной программе Варненского муниципального района </w:t>
      </w:r>
      <w:r w:rsidRPr="00AB0ABD">
        <w:rPr>
          <w:rFonts w:ascii="Times New Roman" w:hAnsi="Times New Roman" w:cs="Times New Roman"/>
        </w:rPr>
        <w:t>«С</w:t>
      </w:r>
      <w:r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Pr="00AB0ABD">
        <w:rPr>
          <w:rFonts w:ascii="Times New Roman" w:hAnsi="Times New Roman" w:cs="Times New Roman"/>
        </w:rPr>
        <w:t>ябинской области»</w:t>
      </w:r>
    </w:p>
    <w:p w:rsidR="00A978D8" w:rsidRPr="00A978D8" w:rsidRDefault="00A978D8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978D8" w:rsidRPr="00A978D8" w:rsidRDefault="00A978D8" w:rsidP="00A978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78D8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выполнения с целевыми индикаторами муниципальной программы</w:t>
      </w:r>
    </w:p>
    <w:p w:rsidR="00AB0ABD" w:rsidRPr="00AB0ABD" w:rsidRDefault="00AB0ABD" w:rsidP="00AB0AB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384"/>
        <w:gridCol w:w="2393"/>
      </w:tblGrid>
      <w:tr w:rsidR="0034285A" w:rsidTr="0034285A">
        <w:tc>
          <w:tcPr>
            <w:tcW w:w="675" w:type="dxa"/>
          </w:tcPr>
          <w:p w:rsidR="0034285A" w:rsidRDefault="0034285A" w:rsidP="00AB0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34285A" w:rsidRDefault="0034285A" w:rsidP="00AB0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3384" w:type="dxa"/>
          </w:tcPr>
          <w:p w:rsidR="0034285A" w:rsidRPr="006E590A" w:rsidRDefault="0034285A" w:rsidP="00310E07">
            <w:pPr>
              <w:spacing w:line="360" w:lineRule="auto"/>
              <w:jc w:val="center"/>
            </w:pPr>
            <w:r w:rsidRPr="006E590A">
              <w:t>Ожидаемые результат</w:t>
            </w:r>
            <w:r>
              <w:t>ы</w:t>
            </w:r>
            <w:r w:rsidRPr="006E590A">
              <w:t xml:space="preserve"> исполнения</w:t>
            </w:r>
          </w:p>
        </w:tc>
        <w:tc>
          <w:tcPr>
            <w:tcW w:w="2393" w:type="dxa"/>
          </w:tcPr>
          <w:p w:rsidR="0034285A" w:rsidRPr="006E590A" w:rsidRDefault="0034285A" w:rsidP="00310E07">
            <w:pPr>
              <w:spacing w:line="360" w:lineRule="auto"/>
              <w:jc w:val="center"/>
            </w:pPr>
            <w:r w:rsidRPr="006E590A">
              <w:t>Связь с целевыми индикаторами</w:t>
            </w:r>
          </w:p>
        </w:tc>
      </w:tr>
      <w:tr w:rsidR="0034285A" w:rsidTr="0034285A">
        <w:tc>
          <w:tcPr>
            <w:tcW w:w="675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3384" w:type="dxa"/>
          </w:tcPr>
          <w:p w:rsidR="0034285A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создани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условий для сохранения жизненной активности, реализации внутреннего потенциала граждан пожилого возраста и инвалидов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4285A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увеличени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85A" w:rsidRPr="00AB0ABD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расширени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возможности использования пожилыми людьми и инвалидами 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оздоровительных, объектов района и значит – повышени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  <w:p w:rsidR="0034285A" w:rsidRPr="00AB0ABD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1,2,3,4 приложения 2 к настоящей Программе</w:t>
            </w:r>
          </w:p>
        </w:tc>
      </w:tr>
    </w:tbl>
    <w:p w:rsidR="00AB0ABD" w:rsidRPr="00AB0ABD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B0ABD" w:rsidRDefault="00AB0ABD" w:rsidP="0036357A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AB0ABD" w:rsidRDefault="00AB0ABD" w:rsidP="0036357A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B55FC" w:rsidRDefault="002B55FC" w:rsidP="008C74F4">
      <w:pPr>
        <w:spacing w:line="360" w:lineRule="auto"/>
        <w:ind w:firstLine="709"/>
        <w:jc w:val="both"/>
        <w:rPr>
          <w:sz w:val="28"/>
          <w:szCs w:val="28"/>
        </w:rPr>
      </w:pPr>
    </w:p>
    <w:p w:rsidR="00A91E2F" w:rsidRDefault="00A91E2F" w:rsidP="008C74F4">
      <w:pPr>
        <w:spacing w:line="360" w:lineRule="auto"/>
        <w:ind w:firstLine="709"/>
        <w:jc w:val="both"/>
        <w:rPr>
          <w:sz w:val="28"/>
          <w:szCs w:val="28"/>
        </w:rPr>
      </w:pPr>
    </w:p>
    <w:p w:rsidR="00A91E2F" w:rsidRDefault="00A91E2F" w:rsidP="008C74F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91E2F" w:rsidSect="00AF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F54"/>
    <w:multiLevelType w:val="multilevel"/>
    <w:tmpl w:val="DFEE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30C0"/>
    <w:multiLevelType w:val="multilevel"/>
    <w:tmpl w:val="D0D8A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1093C"/>
    <w:multiLevelType w:val="hybridMultilevel"/>
    <w:tmpl w:val="8918EFAC"/>
    <w:lvl w:ilvl="0" w:tplc="B60EB3A0">
      <w:start w:val="1"/>
      <w:numFmt w:val="decimal"/>
      <w:lvlText w:val="%1)"/>
      <w:lvlJc w:val="left"/>
      <w:pPr>
        <w:ind w:left="375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1211"/>
    <w:multiLevelType w:val="multilevel"/>
    <w:tmpl w:val="A65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6509A"/>
    <w:multiLevelType w:val="multilevel"/>
    <w:tmpl w:val="E9B6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06489"/>
    <w:multiLevelType w:val="multilevel"/>
    <w:tmpl w:val="2CD4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483EAB"/>
    <w:multiLevelType w:val="multilevel"/>
    <w:tmpl w:val="DC5E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6879F4"/>
    <w:multiLevelType w:val="multilevel"/>
    <w:tmpl w:val="D34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683D31"/>
    <w:multiLevelType w:val="multilevel"/>
    <w:tmpl w:val="8D16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89539E"/>
    <w:multiLevelType w:val="multilevel"/>
    <w:tmpl w:val="58B0D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B728D"/>
    <w:multiLevelType w:val="multilevel"/>
    <w:tmpl w:val="C7E42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4A2898"/>
    <w:multiLevelType w:val="multilevel"/>
    <w:tmpl w:val="FAE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112DE"/>
    <w:multiLevelType w:val="multilevel"/>
    <w:tmpl w:val="F6AE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36778"/>
    <w:multiLevelType w:val="multilevel"/>
    <w:tmpl w:val="487C2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0254ED"/>
    <w:multiLevelType w:val="multilevel"/>
    <w:tmpl w:val="BA58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9D1029"/>
    <w:multiLevelType w:val="multilevel"/>
    <w:tmpl w:val="726C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B01E7"/>
    <w:multiLevelType w:val="multilevel"/>
    <w:tmpl w:val="71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99026A"/>
    <w:multiLevelType w:val="multilevel"/>
    <w:tmpl w:val="16728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A7B1F"/>
    <w:multiLevelType w:val="multilevel"/>
    <w:tmpl w:val="39FE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E5217B"/>
    <w:multiLevelType w:val="hybridMultilevel"/>
    <w:tmpl w:val="855C8E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2C90D47"/>
    <w:multiLevelType w:val="hybridMultilevel"/>
    <w:tmpl w:val="E9283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A45785"/>
    <w:multiLevelType w:val="multilevel"/>
    <w:tmpl w:val="C728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5A62AA"/>
    <w:multiLevelType w:val="multilevel"/>
    <w:tmpl w:val="D1B0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CE7F91"/>
    <w:multiLevelType w:val="multilevel"/>
    <w:tmpl w:val="56D0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F63ED0"/>
    <w:multiLevelType w:val="hybridMultilevel"/>
    <w:tmpl w:val="DCF41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F807D6"/>
    <w:multiLevelType w:val="multilevel"/>
    <w:tmpl w:val="ADA4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994579"/>
    <w:multiLevelType w:val="multilevel"/>
    <w:tmpl w:val="C60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F7270C"/>
    <w:multiLevelType w:val="multilevel"/>
    <w:tmpl w:val="55A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4"/>
  </w:num>
  <w:num w:numId="5">
    <w:abstractNumId w:val="26"/>
  </w:num>
  <w:num w:numId="6">
    <w:abstractNumId w:val="25"/>
  </w:num>
  <w:num w:numId="7">
    <w:abstractNumId w:val="14"/>
  </w:num>
  <w:num w:numId="8">
    <w:abstractNumId w:val="8"/>
  </w:num>
  <w:num w:numId="9">
    <w:abstractNumId w:val="12"/>
  </w:num>
  <w:num w:numId="10">
    <w:abstractNumId w:val="0"/>
  </w:num>
  <w:num w:numId="11">
    <w:abstractNumId w:val="6"/>
  </w:num>
  <w:num w:numId="12">
    <w:abstractNumId w:val="21"/>
  </w:num>
  <w:num w:numId="13">
    <w:abstractNumId w:val="11"/>
  </w:num>
  <w:num w:numId="14">
    <w:abstractNumId w:val="27"/>
  </w:num>
  <w:num w:numId="15">
    <w:abstractNumId w:val="3"/>
  </w:num>
  <w:num w:numId="16">
    <w:abstractNumId w:val="16"/>
    <w:lvlOverride w:ilvl="0">
      <w:startOverride w:val="11"/>
    </w:lvlOverride>
  </w:num>
  <w:num w:numId="17">
    <w:abstractNumId w:val="15"/>
    <w:lvlOverride w:ilvl="0">
      <w:startOverride w:val="12"/>
    </w:lvlOverride>
  </w:num>
  <w:num w:numId="18">
    <w:abstractNumId w:val="7"/>
  </w:num>
  <w:num w:numId="19">
    <w:abstractNumId w:val="22"/>
  </w:num>
  <w:num w:numId="20">
    <w:abstractNumId w:val="5"/>
  </w:num>
  <w:num w:numId="21">
    <w:abstractNumId w:val="10"/>
  </w:num>
  <w:num w:numId="22">
    <w:abstractNumId w:val="13"/>
  </w:num>
  <w:num w:numId="23">
    <w:abstractNumId w:val="9"/>
  </w:num>
  <w:num w:numId="24">
    <w:abstractNumId w:val="23"/>
  </w:num>
  <w:num w:numId="25">
    <w:abstractNumId w:val="19"/>
  </w:num>
  <w:num w:numId="26">
    <w:abstractNumId w:val="24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27"/>
    <w:rsid w:val="000350D5"/>
    <w:rsid w:val="00046CCD"/>
    <w:rsid w:val="000B05FA"/>
    <w:rsid w:val="000B68EF"/>
    <w:rsid w:val="000D3202"/>
    <w:rsid w:val="00134AA4"/>
    <w:rsid w:val="00142176"/>
    <w:rsid w:val="00143B83"/>
    <w:rsid w:val="0015453B"/>
    <w:rsid w:val="00156E4B"/>
    <w:rsid w:val="001E037A"/>
    <w:rsid w:val="002966AC"/>
    <w:rsid w:val="002B55FC"/>
    <w:rsid w:val="002C29AA"/>
    <w:rsid w:val="002C64CB"/>
    <w:rsid w:val="003030C3"/>
    <w:rsid w:val="0033641A"/>
    <w:rsid w:val="0034285A"/>
    <w:rsid w:val="0036357A"/>
    <w:rsid w:val="003652C3"/>
    <w:rsid w:val="0037710D"/>
    <w:rsid w:val="003C2338"/>
    <w:rsid w:val="004223A9"/>
    <w:rsid w:val="00432269"/>
    <w:rsid w:val="004863E8"/>
    <w:rsid w:val="0053568C"/>
    <w:rsid w:val="00573B30"/>
    <w:rsid w:val="005E210B"/>
    <w:rsid w:val="005F0B37"/>
    <w:rsid w:val="005F419A"/>
    <w:rsid w:val="00644F36"/>
    <w:rsid w:val="006A36F7"/>
    <w:rsid w:val="007017B1"/>
    <w:rsid w:val="00705887"/>
    <w:rsid w:val="00734717"/>
    <w:rsid w:val="00737051"/>
    <w:rsid w:val="0076672C"/>
    <w:rsid w:val="00793593"/>
    <w:rsid w:val="007A4974"/>
    <w:rsid w:val="007E48A0"/>
    <w:rsid w:val="007F0F1F"/>
    <w:rsid w:val="007F7352"/>
    <w:rsid w:val="00822F25"/>
    <w:rsid w:val="00825D89"/>
    <w:rsid w:val="00845A4B"/>
    <w:rsid w:val="0085796B"/>
    <w:rsid w:val="00866BEF"/>
    <w:rsid w:val="008725D9"/>
    <w:rsid w:val="008C181E"/>
    <w:rsid w:val="008C3B1C"/>
    <w:rsid w:val="008C74F4"/>
    <w:rsid w:val="008D6183"/>
    <w:rsid w:val="009005A9"/>
    <w:rsid w:val="00921BA1"/>
    <w:rsid w:val="0093289D"/>
    <w:rsid w:val="009348EA"/>
    <w:rsid w:val="00977360"/>
    <w:rsid w:val="00992EA1"/>
    <w:rsid w:val="00995A03"/>
    <w:rsid w:val="009C3887"/>
    <w:rsid w:val="009E0E85"/>
    <w:rsid w:val="00A05FF3"/>
    <w:rsid w:val="00A72625"/>
    <w:rsid w:val="00A76B10"/>
    <w:rsid w:val="00A91E2F"/>
    <w:rsid w:val="00A91FCF"/>
    <w:rsid w:val="00A978D8"/>
    <w:rsid w:val="00AA6D27"/>
    <w:rsid w:val="00AB0ABD"/>
    <w:rsid w:val="00AF3412"/>
    <w:rsid w:val="00AF61A7"/>
    <w:rsid w:val="00B13B96"/>
    <w:rsid w:val="00B24275"/>
    <w:rsid w:val="00B27E1E"/>
    <w:rsid w:val="00BA120A"/>
    <w:rsid w:val="00BB78A9"/>
    <w:rsid w:val="00BC106D"/>
    <w:rsid w:val="00BE0878"/>
    <w:rsid w:val="00C14941"/>
    <w:rsid w:val="00C40085"/>
    <w:rsid w:val="00C53768"/>
    <w:rsid w:val="00C713ED"/>
    <w:rsid w:val="00C920D7"/>
    <w:rsid w:val="00CB0AE2"/>
    <w:rsid w:val="00CB767A"/>
    <w:rsid w:val="00CD1BA5"/>
    <w:rsid w:val="00CD53F5"/>
    <w:rsid w:val="00CF55DA"/>
    <w:rsid w:val="00D04CF8"/>
    <w:rsid w:val="00D12F48"/>
    <w:rsid w:val="00D83FC8"/>
    <w:rsid w:val="00DB5C22"/>
    <w:rsid w:val="00DD7E12"/>
    <w:rsid w:val="00E10D3B"/>
    <w:rsid w:val="00E314EF"/>
    <w:rsid w:val="00E50430"/>
    <w:rsid w:val="00EA5E96"/>
    <w:rsid w:val="00EB0D18"/>
    <w:rsid w:val="00F17E7A"/>
    <w:rsid w:val="00F20D00"/>
    <w:rsid w:val="00F403EF"/>
    <w:rsid w:val="00F530C6"/>
    <w:rsid w:val="00F8045D"/>
    <w:rsid w:val="00FC5107"/>
    <w:rsid w:val="00FD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paragraph" w:styleId="ab">
    <w:name w:val="Body Text"/>
    <w:basedOn w:val="a"/>
    <w:link w:val="ac"/>
    <w:rsid w:val="00EA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EA5E96"/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link w:val="6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B0ABD"/>
    <w:pPr>
      <w:shd w:val="clear" w:color="auto" w:fill="FFFFFF"/>
      <w:spacing w:before="780" w:after="0" w:line="322" w:lineRule="exact"/>
      <w:ind w:firstLine="700"/>
      <w:jc w:val="both"/>
    </w:pPr>
    <w:rPr>
      <w:sz w:val="28"/>
      <w:szCs w:val="28"/>
    </w:rPr>
  </w:style>
  <w:style w:type="character" w:customStyle="1" w:styleId="4">
    <w:name w:val="Основной текст (4)"/>
    <w:link w:val="4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B0ABD"/>
    <w:pPr>
      <w:shd w:val="clear" w:color="auto" w:fill="FFFFFF"/>
      <w:spacing w:before="780" w:after="900" w:line="240" w:lineRule="atLeast"/>
    </w:pPr>
    <w:rPr>
      <w:sz w:val="28"/>
      <w:szCs w:val="28"/>
    </w:rPr>
  </w:style>
  <w:style w:type="character" w:customStyle="1" w:styleId="2">
    <w:name w:val="Основной текст (2)"/>
    <w:link w:val="2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B0ABD"/>
    <w:pPr>
      <w:shd w:val="clear" w:color="auto" w:fill="FFFFFF"/>
      <w:spacing w:after="300" w:line="322" w:lineRule="exact"/>
      <w:jc w:val="center"/>
    </w:pPr>
    <w:rPr>
      <w:sz w:val="28"/>
      <w:szCs w:val="28"/>
    </w:rPr>
  </w:style>
  <w:style w:type="table" w:styleId="ad">
    <w:name w:val="Table Grid"/>
    <w:basedOn w:val="a1"/>
    <w:uiPriority w:val="59"/>
    <w:rsid w:val="0034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paragraph" w:styleId="ab">
    <w:name w:val="Body Text"/>
    <w:basedOn w:val="a"/>
    <w:link w:val="ac"/>
    <w:rsid w:val="00EA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EA5E96"/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link w:val="6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B0ABD"/>
    <w:pPr>
      <w:shd w:val="clear" w:color="auto" w:fill="FFFFFF"/>
      <w:spacing w:before="780" w:after="0" w:line="322" w:lineRule="exact"/>
      <w:ind w:firstLine="700"/>
      <w:jc w:val="both"/>
    </w:pPr>
    <w:rPr>
      <w:sz w:val="28"/>
      <w:szCs w:val="28"/>
    </w:rPr>
  </w:style>
  <w:style w:type="character" w:customStyle="1" w:styleId="4">
    <w:name w:val="Основной текст (4)"/>
    <w:link w:val="4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B0ABD"/>
    <w:pPr>
      <w:shd w:val="clear" w:color="auto" w:fill="FFFFFF"/>
      <w:spacing w:before="780" w:after="900" w:line="240" w:lineRule="atLeast"/>
    </w:pPr>
    <w:rPr>
      <w:sz w:val="28"/>
      <w:szCs w:val="28"/>
    </w:rPr>
  </w:style>
  <w:style w:type="character" w:customStyle="1" w:styleId="2">
    <w:name w:val="Основной текст (2)"/>
    <w:link w:val="2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B0ABD"/>
    <w:pPr>
      <w:shd w:val="clear" w:color="auto" w:fill="FFFFFF"/>
      <w:spacing w:after="300" w:line="322" w:lineRule="exact"/>
      <w:jc w:val="center"/>
    </w:pPr>
    <w:rPr>
      <w:sz w:val="28"/>
      <w:szCs w:val="28"/>
    </w:rPr>
  </w:style>
  <w:style w:type="table" w:styleId="ad">
    <w:name w:val="Table Grid"/>
    <w:basedOn w:val="a1"/>
    <w:uiPriority w:val="59"/>
    <w:rsid w:val="0034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2734">
              <w:marLeft w:val="0"/>
              <w:marRight w:val="0"/>
              <w:marTop w:val="1300"/>
              <w:marBottom w:val="0"/>
              <w:divBdr>
                <w:top w:val="none" w:sz="0" w:space="0" w:color="auto"/>
                <w:left w:val="none" w:sz="0" w:space="0" w:color="auto"/>
                <w:bottom w:val="single" w:sz="8" w:space="15" w:color="464646"/>
                <w:right w:val="none" w:sz="0" w:space="0" w:color="auto"/>
              </w:divBdr>
              <w:divsChild>
                <w:div w:id="6898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0E3F8-E122-4A88-803D-FE7D958F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3743</Words>
  <Characters>21339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КЦСОН</dc:creator>
  <cp:lastModifiedBy>Людмила</cp:lastModifiedBy>
  <cp:revision>20</cp:revision>
  <cp:lastPrinted>2020-01-23T03:47:00Z</cp:lastPrinted>
  <dcterms:created xsi:type="dcterms:W3CDTF">2019-10-14T04:57:00Z</dcterms:created>
  <dcterms:modified xsi:type="dcterms:W3CDTF">2020-01-23T03:50:00Z</dcterms:modified>
</cp:coreProperties>
</file>